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B3BAE" w14:textId="24A26093" w:rsidR="002174F7" w:rsidRDefault="002174F7" w:rsidP="001B4958">
      <w:pPr>
        <w:pStyle w:val="a"/>
        <w:rPr>
          <w:rtl/>
        </w:rPr>
      </w:pPr>
      <w:bookmarkStart w:id="0" w:name="_Toc144813004"/>
      <w:r>
        <w:rPr>
          <w:rFonts w:hint="cs"/>
          <w:rtl/>
        </w:rPr>
        <w:t>3-1- مقدمه</w:t>
      </w:r>
      <w:bookmarkEnd w:id="0"/>
    </w:p>
    <w:p w14:paraId="200D5BE7" w14:textId="2B0F9491" w:rsidR="002174F7" w:rsidRDefault="00CB177B" w:rsidP="002174F7">
      <w:pPr>
        <w:rPr>
          <w:rtl/>
          <w:lang w:bidi="fa-IR"/>
        </w:rPr>
      </w:pPr>
      <w:r>
        <w:rPr>
          <w:rFonts w:hint="cs"/>
          <w:rtl/>
          <w:lang w:bidi="fa-IR"/>
        </w:rPr>
        <w:t>در این فصل مشخصات لازمه برای مدلسازی، بارگذاری سازه تشریح گردیده و مشخصات در نظر گرفته شده برای مدلسازی سازه</w:t>
      </w:r>
      <w:r>
        <w:rPr>
          <w:rtl/>
          <w:lang w:bidi="fa-IR"/>
        </w:rPr>
        <w:softHyphen/>
      </w:r>
      <w:r>
        <w:rPr>
          <w:rFonts w:hint="cs"/>
          <w:rtl/>
          <w:lang w:bidi="fa-IR"/>
        </w:rPr>
        <w:t>ها در نرم</w:t>
      </w:r>
      <w:r>
        <w:rPr>
          <w:rtl/>
          <w:lang w:bidi="fa-IR"/>
        </w:rPr>
        <w:softHyphen/>
      </w:r>
      <w:r>
        <w:rPr>
          <w:rFonts w:hint="cs"/>
          <w:rtl/>
          <w:lang w:bidi="fa-IR"/>
        </w:rPr>
        <w:t xml:space="preserve">افزار </w:t>
      </w:r>
      <w:r>
        <w:rPr>
          <w:lang w:bidi="fa-IR"/>
        </w:rPr>
        <w:t>ETABS</w:t>
      </w:r>
      <w:r>
        <w:rPr>
          <w:rFonts w:hint="cs"/>
          <w:rtl/>
          <w:lang w:bidi="fa-IR"/>
        </w:rPr>
        <w:t xml:space="preserve"> تشریح شده و نحوه مدلسازی ستون </w:t>
      </w:r>
      <w:r>
        <w:rPr>
          <w:lang w:bidi="fa-IR"/>
        </w:rPr>
        <w:t>CFT</w:t>
      </w:r>
      <w:r>
        <w:rPr>
          <w:rFonts w:hint="cs"/>
          <w:rtl/>
          <w:lang w:bidi="fa-IR"/>
        </w:rPr>
        <w:t xml:space="preserve"> آورده شده است که در ادامه به آنها پرداخته</w:t>
      </w:r>
      <w:r>
        <w:rPr>
          <w:rtl/>
          <w:lang w:bidi="fa-IR"/>
        </w:rPr>
        <w:softHyphen/>
      </w:r>
      <w:r>
        <w:rPr>
          <w:rFonts w:hint="cs"/>
          <w:rtl/>
          <w:lang w:bidi="fa-IR"/>
        </w:rPr>
        <w:t>ایم.</w:t>
      </w:r>
    </w:p>
    <w:p w14:paraId="4C63FF4D" w14:textId="77777777" w:rsidR="00CB177B" w:rsidRDefault="00CB177B" w:rsidP="001B4958">
      <w:pPr>
        <w:pStyle w:val="a"/>
        <w:rPr>
          <w:rFonts w:eastAsiaTheme="minorEastAsia"/>
          <w:rtl/>
        </w:rPr>
      </w:pPr>
      <w:bookmarkStart w:id="1" w:name="_Toc144813005"/>
      <w:r>
        <w:rPr>
          <w:rFonts w:hint="cs"/>
          <w:rtl/>
        </w:rPr>
        <w:t xml:space="preserve">3-2- </w:t>
      </w:r>
      <w:r>
        <w:rPr>
          <w:rFonts w:eastAsiaTheme="minorEastAsia" w:hint="cs"/>
          <w:rtl/>
        </w:rPr>
        <w:t>معرفی نمونه قاب</w:t>
      </w:r>
      <w:r>
        <w:rPr>
          <w:rFonts w:eastAsiaTheme="minorEastAsia"/>
          <w:rtl/>
        </w:rPr>
        <w:softHyphen/>
      </w:r>
      <w:r>
        <w:rPr>
          <w:rFonts w:eastAsiaTheme="minorEastAsia" w:hint="cs"/>
          <w:rtl/>
        </w:rPr>
        <w:t>های مورد بررسی</w:t>
      </w:r>
      <w:bookmarkEnd w:id="1"/>
      <w:r>
        <w:rPr>
          <w:rFonts w:eastAsiaTheme="minorEastAsia" w:hint="cs"/>
          <w:rtl/>
        </w:rPr>
        <w:t xml:space="preserve">  </w:t>
      </w:r>
    </w:p>
    <w:p w14:paraId="33461054" w14:textId="77777777" w:rsidR="00CB177B" w:rsidRDefault="00CB177B" w:rsidP="001B4958">
      <w:pPr>
        <w:pStyle w:val="a"/>
        <w:rPr>
          <w:rFonts w:eastAsiaTheme="minorEastAsia"/>
          <w:rtl/>
        </w:rPr>
      </w:pPr>
      <w:bookmarkStart w:id="2" w:name="_Toc123128219"/>
      <w:bookmarkStart w:id="3" w:name="_Toc137076652"/>
      <w:bookmarkStart w:id="4" w:name="_Toc144813006"/>
      <w:r>
        <w:rPr>
          <w:rFonts w:eastAsiaTheme="minorEastAsia" w:hint="cs"/>
          <w:rtl/>
        </w:rPr>
        <w:t>3-2-1- مشخصات ساختگاه، بارهای وارد بر سازه و پارامترهای طرح لرزه</w:t>
      </w:r>
      <w:r>
        <w:rPr>
          <w:rFonts w:eastAsiaTheme="minorEastAsia"/>
          <w:rtl/>
        </w:rPr>
        <w:softHyphen/>
      </w:r>
      <w:r>
        <w:rPr>
          <w:rFonts w:eastAsiaTheme="minorEastAsia" w:hint="cs"/>
          <w:rtl/>
        </w:rPr>
        <w:t>ای</w:t>
      </w:r>
      <w:bookmarkEnd w:id="2"/>
      <w:bookmarkEnd w:id="3"/>
      <w:bookmarkEnd w:id="4"/>
      <w:r>
        <w:rPr>
          <w:rFonts w:eastAsiaTheme="minorEastAsia" w:hint="cs"/>
          <w:rtl/>
        </w:rPr>
        <w:t xml:space="preserve"> </w:t>
      </w:r>
    </w:p>
    <w:p w14:paraId="21ED3AD0" w14:textId="77777777" w:rsidR="00CB177B" w:rsidRDefault="00CB177B" w:rsidP="00CB177B">
      <w:pPr>
        <w:rPr>
          <w:rFonts w:eastAsiaTheme="minorEastAsia"/>
          <w:i/>
          <w:rtl/>
          <w:lang w:bidi="fa-IR"/>
        </w:rPr>
      </w:pPr>
      <w:r w:rsidRPr="00FD66B3">
        <w:rPr>
          <w:rFonts w:eastAsiaTheme="minorEastAsia" w:hint="cs"/>
          <w:i/>
          <w:rtl/>
          <w:lang w:bidi="fa-IR"/>
        </w:rPr>
        <w:t>بر اساس پهنه</w:t>
      </w:r>
      <w:r w:rsidRPr="00FD66B3">
        <w:rPr>
          <w:rFonts w:eastAsiaTheme="minorEastAsia"/>
          <w:i/>
          <w:rtl/>
          <w:lang w:bidi="fa-IR"/>
        </w:rPr>
        <w:softHyphen/>
      </w:r>
      <w:r w:rsidRPr="00FD66B3">
        <w:rPr>
          <w:rFonts w:eastAsiaTheme="minorEastAsia" w:hint="cs"/>
          <w:i/>
          <w:rtl/>
          <w:lang w:bidi="fa-IR"/>
        </w:rPr>
        <w:t>بندی لرزه‌ای کشور ایران، در این پایان</w:t>
      </w:r>
      <w:r w:rsidRPr="00FD66B3">
        <w:rPr>
          <w:rFonts w:eastAsiaTheme="minorEastAsia"/>
          <w:i/>
          <w:rtl/>
          <w:lang w:bidi="fa-IR"/>
        </w:rPr>
        <w:softHyphen/>
      </w:r>
      <w:r w:rsidRPr="00FD66B3">
        <w:rPr>
          <w:rFonts w:eastAsiaTheme="minorEastAsia" w:hint="cs"/>
          <w:i/>
          <w:rtl/>
          <w:lang w:bidi="fa-IR"/>
        </w:rPr>
        <w:t xml:space="preserve">نامه فرض بر این است که </w:t>
      </w:r>
      <w:r>
        <w:rPr>
          <w:rFonts w:eastAsiaTheme="minorEastAsia" w:hint="cs"/>
          <w:i/>
          <w:rtl/>
          <w:lang w:bidi="fa-IR"/>
        </w:rPr>
        <w:t>سازه</w:t>
      </w:r>
      <w:r>
        <w:rPr>
          <w:rFonts w:eastAsiaTheme="minorEastAsia"/>
          <w:i/>
          <w:rtl/>
          <w:lang w:bidi="fa-IR"/>
        </w:rPr>
        <w:softHyphen/>
      </w:r>
      <w:r>
        <w:rPr>
          <w:rFonts w:eastAsiaTheme="minorEastAsia" w:hint="cs"/>
          <w:i/>
          <w:rtl/>
          <w:lang w:bidi="fa-IR"/>
        </w:rPr>
        <w:t>های</w:t>
      </w:r>
      <w:r w:rsidRPr="00FD66B3">
        <w:rPr>
          <w:rFonts w:eastAsiaTheme="minorEastAsia" w:hint="cs"/>
          <w:i/>
          <w:rtl/>
          <w:lang w:bidi="fa-IR"/>
        </w:rPr>
        <w:t xml:space="preserve"> موردنظر </w:t>
      </w:r>
      <w:r>
        <w:rPr>
          <w:rFonts w:eastAsiaTheme="minorEastAsia" w:hint="cs"/>
          <w:i/>
          <w:rtl/>
          <w:lang w:bidi="fa-IR"/>
        </w:rPr>
        <w:t>با سیستم</w:t>
      </w:r>
      <w:r w:rsidRPr="00FD66B3">
        <w:rPr>
          <w:rFonts w:eastAsiaTheme="minorEastAsia" w:hint="cs"/>
          <w:i/>
          <w:rtl/>
          <w:lang w:bidi="fa-IR"/>
        </w:rPr>
        <w:t xml:space="preserve"> قاب خمشی فولادی ویژه واقع در منطقه با (خطر نسبی خیلی زیاد) می‌باشند. با توجه به وضع موجود قاب‌های رایج در سطح کشور و همچنین دتایل</w:t>
      </w:r>
      <w:r w:rsidRPr="00FD66B3">
        <w:rPr>
          <w:rFonts w:eastAsiaTheme="minorEastAsia"/>
          <w:i/>
          <w:rtl/>
          <w:lang w:bidi="fa-IR"/>
        </w:rPr>
        <w:softHyphen/>
      </w:r>
      <w:r w:rsidRPr="00FD66B3">
        <w:rPr>
          <w:rFonts w:eastAsiaTheme="minorEastAsia" w:hint="cs"/>
          <w:i/>
          <w:rtl/>
          <w:lang w:bidi="fa-IR"/>
        </w:rPr>
        <w:t xml:space="preserve">های مشابه، بارهای وارد بر تیرها و همچنین پارامترهای لرزه‌ای قاب‌های خمشی فولادی ویژه، در جدول </w:t>
      </w:r>
      <w:r>
        <w:rPr>
          <w:rFonts w:eastAsiaTheme="minorEastAsia" w:hint="cs"/>
          <w:i/>
          <w:rtl/>
          <w:lang w:bidi="fa-IR"/>
        </w:rPr>
        <w:t>(3-1)</w:t>
      </w:r>
      <w:r w:rsidRPr="00FD66B3">
        <w:rPr>
          <w:rFonts w:eastAsiaTheme="minorEastAsia" w:hint="cs"/>
          <w:i/>
          <w:rtl/>
          <w:lang w:bidi="fa-IR"/>
        </w:rPr>
        <w:t xml:space="preserve"> نشان داده شده است.</w:t>
      </w:r>
    </w:p>
    <w:p w14:paraId="7F2BE926" w14:textId="77777777" w:rsidR="00CB177B" w:rsidRPr="00CB177B" w:rsidRDefault="00CB177B" w:rsidP="00CB177B">
      <w:pPr>
        <w:pStyle w:val="a1"/>
        <w:rPr>
          <w:rtl/>
        </w:rPr>
      </w:pPr>
      <w:bookmarkStart w:id="5" w:name="_Toc123126659"/>
      <w:bookmarkStart w:id="6" w:name="_Toc137076847"/>
      <w:bookmarkStart w:id="7" w:name="_Toc144814009"/>
      <w:r w:rsidRPr="00CB177B">
        <w:rPr>
          <w:rFonts w:hint="cs"/>
          <w:rtl/>
        </w:rPr>
        <w:t>جدول 3-1، پارامترهای لرزه</w:t>
      </w:r>
      <w:r w:rsidRPr="00CB177B">
        <w:rPr>
          <w:rtl/>
        </w:rPr>
        <w:softHyphen/>
      </w:r>
      <w:r w:rsidRPr="00CB177B">
        <w:rPr>
          <w:rFonts w:hint="cs"/>
          <w:rtl/>
        </w:rPr>
        <w:t>ای و بارهای وارد بر قاب</w:t>
      </w:r>
      <w:r w:rsidRPr="00CB177B">
        <w:rPr>
          <w:rtl/>
        </w:rPr>
        <w:softHyphen/>
      </w:r>
      <w:r w:rsidRPr="00CB177B">
        <w:rPr>
          <w:rFonts w:hint="cs"/>
          <w:rtl/>
        </w:rPr>
        <w:t>ها</w:t>
      </w:r>
      <w:bookmarkEnd w:id="5"/>
      <w:bookmarkEnd w:id="6"/>
      <w:bookmarkEnd w:id="7"/>
      <w:r w:rsidRPr="00CB177B">
        <w:rPr>
          <w:rFonts w:hint="cs"/>
          <w:rtl/>
        </w:rPr>
        <w:t xml:space="preserve"> </w:t>
      </w:r>
    </w:p>
    <w:tbl>
      <w:tblPr>
        <w:tblStyle w:val="GridTable6Colorful"/>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hemeFill="background2"/>
        <w:tblLook w:val="04A0" w:firstRow="1" w:lastRow="0" w:firstColumn="1" w:lastColumn="0" w:noHBand="0" w:noVBand="1"/>
      </w:tblPr>
      <w:tblGrid>
        <w:gridCol w:w="2089"/>
        <w:gridCol w:w="1137"/>
      </w:tblGrid>
      <w:tr w:rsidR="00CB177B" w:rsidRPr="00CB177B" w14:paraId="03DCDC98" w14:textId="77777777" w:rsidTr="009F78EB">
        <w:trPr>
          <w:cnfStyle w:val="100000000000" w:firstRow="1" w:lastRow="0" w:firstColumn="0" w:lastColumn="0" w:oddVBand="0" w:evenVBand="0" w:oddHBand="0" w:evenHBand="0" w:firstRowFirstColumn="0" w:firstRowLastColumn="0" w:lastRowFirstColumn="0" w:lastRowLastColumn="0"/>
          <w:trHeight w:val="222"/>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shd w:val="clear" w:color="auto" w:fill="E7E6E6" w:themeFill="background2"/>
            <w:vAlign w:val="center"/>
          </w:tcPr>
          <w:p w14:paraId="529C4B2B" w14:textId="77777777" w:rsidR="00CB177B" w:rsidRPr="00CB177B" w:rsidRDefault="00CB177B" w:rsidP="00CB177B">
            <w:pPr>
              <w:ind w:firstLine="0"/>
              <w:jc w:val="center"/>
              <w:rPr>
                <w:b w:val="0"/>
                <w:bCs w:val="0"/>
                <w:sz w:val="20"/>
                <w:szCs w:val="24"/>
                <w:rtl/>
                <w:lang w:bidi="fa-IR"/>
              </w:rPr>
            </w:pPr>
            <w:bookmarkStart w:id="8" w:name="_Toc123126660"/>
            <w:bookmarkStart w:id="9" w:name="_Toc132295674"/>
            <w:bookmarkStart w:id="10" w:name="_Toc137076848"/>
            <w:r w:rsidRPr="00CB177B">
              <w:rPr>
                <w:rFonts w:hint="cs"/>
                <w:b w:val="0"/>
                <w:bCs w:val="0"/>
                <w:sz w:val="20"/>
                <w:szCs w:val="24"/>
                <w:rtl/>
                <w:lang w:bidi="fa-IR"/>
              </w:rPr>
              <w:t>شتاب مبنای طرح</w:t>
            </w:r>
            <w:bookmarkEnd w:id="8"/>
            <w:bookmarkEnd w:id="9"/>
            <w:bookmarkEnd w:id="10"/>
          </w:p>
        </w:tc>
        <w:tc>
          <w:tcPr>
            <w:tcW w:w="0" w:type="auto"/>
            <w:tcBorders>
              <w:bottom w:val="none" w:sz="0" w:space="0" w:color="auto"/>
            </w:tcBorders>
            <w:shd w:val="clear" w:color="auto" w:fill="FFFFFF" w:themeFill="background1"/>
            <w:vAlign w:val="center"/>
          </w:tcPr>
          <w:p w14:paraId="50FC8DE8" w14:textId="77777777" w:rsidR="00CB177B" w:rsidRPr="00CB177B" w:rsidRDefault="00CB177B" w:rsidP="00CB177B">
            <w:pPr>
              <w:ind w:firstLine="0"/>
              <w:jc w:val="center"/>
              <w:cnfStyle w:val="100000000000" w:firstRow="1" w:lastRow="0" w:firstColumn="0" w:lastColumn="0" w:oddVBand="0" w:evenVBand="0" w:oddHBand="0" w:evenHBand="0" w:firstRowFirstColumn="0" w:firstRowLastColumn="0" w:lastRowFirstColumn="0" w:lastRowLastColumn="0"/>
              <w:rPr>
                <w:b w:val="0"/>
                <w:bCs w:val="0"/>
                <w:sz w:val="20"/>
                <w:szCs w:val="24"/>
                <w:lang w:bidi="fa-IR"/>
              </w:rPr>
            </w:pPr>
            <w:bookmarkStart w:id="11" w:name="_Toc123126661"/>
            <w:bookmarkStart w:id="12" w:name="_Toc132295675"/>
            <w:bookmarkStart w:id="13" w:name="_Toc137076849"/>
            <w:r w:rsidRPr="00CB177B">
              <w:rPr>
                <w:b w:val="0"/>
                <w:bCs w:val="0"/>
                <w:sz w:val="20"/>
                <w:szCs w:val="24"/>
                <w:lang w:bidi="fa-IR"/>
              </w:rPr>
              <w:t>A=0.35</w:t>
            </w:r>
            <w:bookmarkEnd w:id="11"/>
            <w:bookmarkEnd w:id="12"/>
            <w:bookmarkEnd w:id="13"/>
          </w:p>
        </w:tc>
      </w:tr>
      <w:tr w:rsidR="00CB177B" w:rsidRPr="00CB177B" w14:paraId="24DD8602" w14:textId="77777777" w:rsidTr="009F78EB">
        <w:trPr>
          <w:cnfStyle w:val="000000100000" w:firstRow="0" w:lastRow="0" w:firstColumn="0" w:lastColumn="0" w:oddVBand="0" w:evenVBand="0" w:oddHBand="1" w:evenHBand="0" w:firstRowFirstColumn="0" w:firstRowLastColumn="0" w:lastRowFirstColumn="0" w:lastRowLastColumn="0"/>
          <w:trHeight w:val="222"/>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4B07687E" w14:textId="77777777" w:rsidR="00CB177B" w:rsidRPr="00CB177B" w:rsidRDefault="00CB177B" w:rsidP="00CB177B">
            <w:pPr>
              <w:ind w:firstLine="0"/>
              <w:jc w:val="center"/>
              <w:rPr>
                <w:b w:val="0"/>
                <w:bCs w:val="0"/>
                <w:sz w:val="20"/>
                <w:szCs w:val="24"/>
                <w:rtl/>
                <w:lang w:bidi="fa-IR"/>
              </w:rPr>
            </w:pPr>
            <w:bookmarkStart w:id="14" w:name="_Toc123126662"/>
            <w:bookmarkStart w:id="15" w:name="_Toc132295676"/>
            <w:bookmarkStart w:id="16" w:name="_Toc137076850"/>
            <w:r w:rsidRPr="00CB177B">
              <w:rPr>
                <w:rFonts w:hint="cs"/>
                <w:b w:val="0"/>
                <w:bCs w:val="0"/>
                <w:sz w:val="20"/>
                <w:szCs w:val="24"/>
                <w:rtl/>
                <w:lang w:bidi="fa-IR"/>
              </w:rPr>
              <w:t>نوع کاربری</w:t>
            </w:r>
            <w:bookmarkEnd w:id="14"/>
            <w:bookmarkEnd w:id="15"/>
            <w:bookmarkEnd w:id="16"/>
          </w:p>
        </w:tc>
        <w:tc>
          <w:tcPr>
            <w:tcW w:w="0" w:type="auto"/>
            <w:shd w:val="clear" w:color="auto" w:fill="FFFFFF" w:themeFill="background1"/>
            <w:vAlign w:val="center"/>
          </w:tcPr>
          <w:p w14:paraId="7640893B" w14:textId="77777777" w:rsidR="00CB177B" w:rsidRPr="00CB177B" w:rsidRDefault="00CB177B" w:rsidP="00CB177B">
            <w:pPr>
              <w:ind w:firstLine="0"/>
              <w:jc w:val="center"/>
              <w:cnfStyle w:val="000000100000" w:firstRow="0" w:lastRow="0" w:firstColumn="0" w:lastColumn="0" w:oddVBand="0" w:evenVBand="0" w:oddHBand="1" w:evenHBand="0" w:firstRowFirstColumn="0" w:firstRowLastColumn="0" w:lastRowFirstColumn="0" w:lastRowLastColumn="0"/>
              <w:rPr>
                <w:sz w:val="20"/>
                <w:szCs w:val="24"/>
                <w:rtl/>
                <w:lang w:bidi="fa-IR"/>
              </w:rPr>
            </w:pPr>
            <w:bookmarkStart w:id="17" w:name="_Toc123126663"/>
            <w:bookmarkStart w:id="18" w:name="_Toc132295677"/>
            <w:bookmarkStart w:id="19" w:name="_Toc137076851"/>
            <w:r w:rsidRPr="00CB177B">
              <w:rPr>
                <w:rFonts w:hint="cs"/>
                <w:sz w:val="20"/>
                <w:szCs w:val="24"/>
                <w:rtl/>
                <w:lang w:bidi="fa-IR"/>
              </w:rPr>
              <w:t>مسکونی</w:t>
            </w:r>
            <w:bookmarkEnd w:id="17"/>
            <w:bookmarkEnd w:id="18"/>
            <w:bookmarkEnd w:id="19"/>
          </w:p>
        </w:tc>
      </w:tr>
      <w:tr w:rsidR="00CB177B" w:rsidRPr="00CB177B" w14:paraId="79796F70" w14:textId="77777777" w:rsidTr="009F78EB">
        <w:trPr>
          <w:trHeight w:val="222"/>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616AD204" w14:textId="77777777" w:rsidR="00CB177B" w:rsidRPr="00CB177B" w:rsidRDefault="00CB177B" w:rsidP="00CB177B">
            <w:pPr>
              <w:ind w:firstLine="0"/>
              <w:jc w:val="center"/>
              <w:rPr>
                <w:b w:val="0"/>
                <w:bCs w:val="0"/>
                <w:sz w:val="20"/>
                <w:szCs w:val="24"/>
                <w:rtl/>
                <w:lang w:bidi="fa-IR"/>
              </w:rPr>
            </w:pPr>
            <w:bookmarkStart w:id="20" w:name="_Toc123126664"/>
            <w:bookmarkStart w:id="21" w:name="_Toc132295678"/>
            <w:bookmarkStart w:id="22" w:name="_Toc137076852"/>
            <w:r w:rsidRPr="00CB177B">
              <w:rPr>
                <w:rFonts w:hint="cs"/>
                <w:b w:val="0"/>
                <w:bCs w:val="0"/>
                <w:sz w:val="20"/>
                <w:szCs w:val="24"/>
                <w:rtl/>
                <w:lang w:bidi="fa-IR"/>
              </w:rPr>
              <w:t>ضریب اهمیت</w:t>
            </w:r>
            <w:bookmarkEnd w:id="20"/>
            <w:bookmarkEnd w:id="21"/>
            <w:bookmarkEnd w:id="22"/>
          </w:p>
        </w:tc>
        <w:tc>
          <w:tcPr>
            <w:tcW w:w="0" w:type="auto"/>
            <w:shd w:val="clear" w:color="auto" w:fill="FFFFFF" w:themeFill="background1"/>
            <w:vAlign w:val="center"/>
          </w:tcPr>
          <w:p w14:paraId="5A07D4BE" w14:textId="77777777" w:rsidR="00CB177B" w:rsidRPr="00CB177B" w:rsidRDefault="00CB177B" w:rsidP="00CB177B">
            <w:pPr>
              <w:ind w:firstLine="0"/>
              <w:jc w:val="center"/>
              <w:cnfStyle w:val="000000000000" w:firstRow="0" w:lastRow="0" w:firstColumn="0" w:lastColumn="0" w:oddVBand="0" w:evenVBand="0" w:oddHBand="0" w:evenHBand="0" w:firstRowFirstColumn="0" w:firstRowLastColumn="0" w:lastRowFirstColumn="0" w:lastRowLastColumn="0"/>
              <w:rPr>
                <w:sz w:val="20"/>
                <w:szCs w:val="24"/>
                <w:rtl/>
                <w:lang w:bidi="fa-IR"/>
              </w:rPr>
            </w:pPr>
            <w:bookmarkStart w:id="23" w:name="_Toc123126665"/>
            <w:bookmarkStart w:id="24" w:name="_Toc132295679"/>
            <w:bookmarkStart w:id="25" w:name="_Toc137076853"/>
            <w:r w:rsidRPr="00CB177B">
              <w:rPr>
                <w:sz w:val="20"/>
                <w:szCs w:val="24"/>
                <w:lang w:bidi="fa-IR"/>
              </w:rPr>
              <w:t>I=1.0</w:t>
            </w:r>
            <w:bookmarkEnd w:id="23"/>
            <w:bookmarkEnd w:id="24"/>
            <w:bookmarkEnd w:id="25"/>
          </w:p>
        </w:tc>
      </w:tr>
      <w:tr w:rsidR="00CB177B" w:rsidRPr="00CB177B" w14:paraId="2F5C182B" w14:textId="77777777" w:rsidTr="009F78EB">
        <w:trPr>
          <w:cnfStyle w:val="000000100000" w:firstRow="0" w:lastRow="0" w:firstColumn="0" w:lastColumn="0" w:oddVBand="0" w:evenVBand="0" w:oddHBand="1" w:evenHBand="0" w:firstRowFirstColumn="0" w:firstRowLastColumn="0" w:lastRowFirstColumn="0" w:lastRowLastColumn="0"/>
          <w:trHeight w:val="222"/>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42B5038A" w14:textId="77777777" w:rsidR="00CB177B" w:rsidRPr="00CB177B" w:rsidRDefault="00CB177B" w:rsidP="00CB177B">
            <w:pPr>
              <w:ind w:firstLine="0"/>
              <w:jc w:val="center"/>
              <w:rPr>
                <w:b w:val="0"/>
                <w:bCs w:val="0"/>
                <w:sz w:val="20"/>
                <w:szCs w:val="24"/>
                <w:rtl/>
                <w:lang w:bidi="fa-IR"/>
              </w:rPr>
            </w:pPr>
            <w:bookmarkStart w:id="26" w:name="_Toc123126666"/>
            <w:bookmarkStart w:id="27" w:name="_Toc132295680"/>
            <w:bookmarkStart w:id="28" w:name="_Toc137076854"/>
            <w:r w:rsidRPr="00CB177B">
              <w:rPr>
                <w:rFonts w:hint="cs"/>
                <w:b w:val="0"/>
                <w:bCs w:val="0"/>
                <w:sz w:val="20"/>
                <w:szCs w:val="24"/>
                <w:rtl/>
                <w:lang w:bidi="fa-IR"/>
              </w:rPr>
              <w:t>ضریب رفتار</w:t>
            </w:r>
            <w:bookmarkEnd w:id="26"/>
            <w:bookmarkEnd w:id="27"/>
            <w:bookmarkEnd w:id="28"/>
          </w:p>
        </w:tc>
        <w:tc>
          <w:tcPr>
            <w:tcW w:w="0" w:type="auto"/>
            <w:shd w:val="clear" w:color="auto" w:fill="FFFFFF" w:themeFill="background1"/>
            <w:vAlign w:val="center"/>
          </w:tcPr>
          <w:p w14:paraId="355595AF" w14:textId="77777777" w:rsidR="00CB177B" w:rsidRPr="00CB177B" w:rsidRDefault="00CB177B" w:rsidP="00CB177B">
            <w:pPr>
              <w:ind w:firstLine="0"/>
              <w:jc w:val="center"/>
              <w:cnfStyle w:val="000000100000" w:firstRow="0" w:lastRow="0" w:firstColumn="0" w:lastColumn="0" w:oddVBand="0" w:evenVBand="0" w:oddHBand="1" w:evenHBand="0" w:firstRowFirstColumn="0" w:firstRowLastColumn="0" w:lastRowFirstColumn="0" w:lastRowLastColumn="0"/>
              <w:rPr>
                <w:sz w:val="20"/>
                <w:szCs w:val="24"/>
                <w:lang w:bidi="fa-IR"/>
              </w:rPr>
            </w:pPr>
            <w:bookmarkStart w:id="29" w:name="_Toc123126667"/>
            <w:bookmarkStart w:id="30" w:name="_Toc132295681"/>
            <w:bookmarkStart w:id="31" w:name="_Toc137076855"/>
            <w:r w:rsidRPr="00CB177B">
              <w:rPr>
                <w:sz w:val="20"/>
                <w:szCs w:val="24"/>
                <w:lang w:bidi="fa-IR"/>
              </w:rPr>
              <w:t>R</w:t>
            </w:r>
            <w:r w:rsidRPr="00CB177B">
              <w:rPr>
                <w:sz w:val="20"/>
                <w:szCs w:val="24"/>
                <w:vertAlign w:val="subscript"/>
                <w:lang w:bidi="fa-IR"/>
              </w:rPr>
              <w:t>u</w:t>
            </w:r>
            <w:r w:rsidRPr="00CB177B">
              <w:rPr>
                <w:sz w:val="20"/>
                <w:szCs w:val="24"/>
                <w:lang w:bidi="fa-IR"/>
              </w:rPr>
              <w:t>=7.50</w:t>
            </w:r>
            <w:bookmarkEnd w:id="29"/>
            <w:bookmarkEnd w:id="30"/>
            <w:bookmarkEnd w:id="31"/>
          </w:p>
        </w:tc>
      </w:tr>
      <w:tr w:rsidR="00CB177B" w:rsidRPr="00CB177B" w14:paraId="1BE8F53B" w14:textId="77777777" w:rsidTr="009F78EB">
        <w:trPr>
          <w:trHeight w:val="222"/>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7B17E8EF" w14:textId="77777777" w:rsidR="00CB177B" w:rsidRPr="00CB177B" w:rsidRDefault="00CB177B" w:rsidP="00CB177B">
            <w:pPr>
              <w:ind w:firstLine="0"/>
              <w:jc w:val="center"/>
              <w:rPr>
                <w:b w:val="0"/>
                <w:bCs w:val="0"/>
                <w:sz w:val="20"/>
                <w:szCs w:val="24"/>
                <w:rtl/>
                <w:lang w:bidi="fa-IR"/>
              </w:rPr>
            </w:pPr>
            <w:bookmarkStart w:id="32" w:name="_Toc123126668"/>
            <w:bookmarkStart w:id="33" w:name="_Toc132295682"/>
            <w:bookmarkStart w:id="34" w:name="_Toc137076856"/>
            <w:r w:rsidRPr="00CB177B">
              <w:rPr>
                <w:rFonts w:hint="cs"/>
                <w:b w:val="0"/>
                <w:bCs w:val="0"/>
                <w:sz w:val="20"/>
                <w:szCs w:val="24"/>
                <w:rtl/>
                <w:lang w:bidi="fa-IR"/>
              </w:rPr>
              <w:t>ضریب افزایش تغییر مکان</w:t>
            </w:r>
            <w:bookmarkEnd w:id="32"/>
            <w:bookmarkEnd w:id="33"/>
            <w:bookmarkEnd w:id="34"/>
          </w:p>
        </w:tc>
        <w:tc>
          <w:tcPr>
            <w:tcW w:w="0" w:type="auto"/>
            <w:shd w:val="clear" w:color="auto" w:fill="FFFFFF" w:themeFill="background1"/>
            <w:vAlign w:val="center"/>
          </w:tcPr>
          <w:p w14:paraId="5F500552" w14:textId="77777777" w:rsidR="00CB177B" w:rsidRPr="00CB177B" w:rsidRDefault="00CB177B" w:rsidP="00CB177B">
            <w:pPr>
              <w:ind w:firstLine="0"/>
              <w:jc w:val="center"/>
              <w:cnfStyle w:val="000000000000" w:firstRow="0" w:lastRow="0" w:firstColumn="0" w:lastColumn="0" w:oddVBand="0" w:evenVBand="0" w:oddHBand="0" w:evenHBand="0" w:firstRowFirstColumn="0" w:firstRowLastColumn="0" w:lastRowFirstColumn="0" w:lastRowLastColumn="0"/>
              <w:rPr>
                <w:sz w:val="20"/>
                <w:szCs w:val="24"/>
                <w:rtl/>
                <w:lang w:bidi="fa-IR"/>
              </w:rPr>
            </w:pPr>
            <w:bookmarkStart w:id="35" w:name="_Toc123126669"/>
            <w:bookmarkStart w:id="36" w:name="_Toc132295683"/>
            <w:bookmarkStart w:id="37" w:name="_Toc137076857"/>
            <w:r w:rsidRPr="00CB177B">
              <w:rPr>
                <w:sz w:val="20"/>
                <w:szCs w:val="24"/>
                <w:lang w:bidi="fa-IR"/>
              </w:rPr>
              <w:t>C</w:t>
            </w:r>
            <w:r w:rsidRPr="00CB177B">
              <w:rPr>
                <w:sz w:val="20"/>
                <w:szCs w:val="24"/>
                <w:vertAlign w:val="subscript"/>
                <w:lang w:bidi="fa-IR"/>
              </w:rPr>
              <w:t>d</w:t>
            </w:r>
            <w:r w:rsidRPr="00CB177B">
              <w:rPr>
                <w:sz w:val="20"/>
                <w:szCs w:val="24"/>
                <w:lang w:bidi="fa-IR"/>
              </w:rPr>
              <w:t>=5.50</w:t>
            </w:r>
            <w:bookmarkEnd w:id="35"/>
            <w:bookmarkEnd w:id="36"/>
            <w:bookmarkEnd w:id="37"/>
          </w:p>
        </w:tc>
      </w:tr>
      <w:tr w:rsidR="00CB177B" w:rsidRPr="00CB177B" w14:paraId="27ED4C5E" w14:textId="77777777" w:rsidTr="009F78EB">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53149520" w14:textId="77777777" w:rsidR="00CB177B" w:rsidRPr="00CB177B" w:rsidRDefault="00CB177B" w:rsidP="00CB177B">
            <w:pPr>
              <w:ind w:firstLine="0"/>
              <w:jc w:val="center"/>
              <w:rPr>
                <w:b w:val="0"/>
                <w:bCs w:val="0"/>
                <w:sz w:val="20"/>
                <w:szCs w:val="24"/>
                <w:rtl/>
                <w:lang w:bidi="fa-IR"/>
              </w:rPr>
            </w:pPr>
            <w:bookmarkStart w:id="38" w:name="_Toc123126670"/>
            <w:bookmarkStart w:id="39" w:name="_Toc132295684"/>
            <w:bookmarkStart w:id="40" w:name="_Toc137076858"/>
            <w:r w:rsidRPr="00CB177B">
              <w:rPr>
                <w:rFonts w:hint="cs"/>
                <w:b w:val="0"/>
                <w:bCs w:val="0"/>
                <w:sz w:val="20"/>
                <w:szCs w:val="24"/>
                <w:rtl/>
                <w:lang w:bidi="fa-IR"/>
              </w:rPr>
              <w:t>نوع خاک</w:t>
            </w:r>
            <w:bookmarkEnd w:id="38"/>
            <w:bookmarkEnd w:id="39"/>
            <w:bookmarkEnd w:id="40"/>
          </w:p>
        </w:tc>
        <w:tc>
          <w:tcPr>
            <w:tcW w:w="0" w:type="auto"/>
            <w:shd w:val="clear" w:color="auto" w:fill="FFFFFF" w:themeFill="background1"/>
            <w:vAlign w:val="center"/>
          </w:tcPr>
          <w:p w14:paraId="57A9CB68" w14:textId="77777777" w:rsidR="00CB177B" w:rsidRPr="00CB177B" w:rsidRDefault="00CB177B" w:rsidP="00CB177B">
            <w:pPr>
              <w:ind w:firstLine="0"/>
              <w:jc w:val="center"/>
              <w:cnfStyle w:val="000000100000" w:firstRow="0" w:lastRow="0" w:firstColumn="0" w:lastColumn="0" w:oddVBand="0" w:evenVBand="0" w:oddHBand="1" w:evenHBand="0" w:firstRowFirstColumn="0" w:firstRowLastColumn="0" w:lastRowFirstColumn="0" w:lastRowLastColumn="0"/>
              <w:rPr>
                <w:sz w:val="20"/>
                <w:szCs w:val="24"/>
                <w:lang w:bidi="fa-IR"/>
              </w:rPr>
            </w:pPr>
            <w:bookmarkStart w:id="41" w:name="_Toc123126671"/>
            <w:bookmarkStart w:id="42" w:name="_Toc132295685"/>
            <w:bookmarkStart w:id="43" w:name="_Toc137076859"/>
            <w:r w:rsidRPr="00CB177B">
              <w:rPr>
                <w:sz w:val="20"/>
                <w:szCs w:val="24"/>
                <w:lang w:bidi="fa-IR"/>
              </w:rPr>
              <w:t>II</w:t>
            </w:r>
            <w:bookmarkEnd w:id="41"/>
            <w:bookmarkEnd w:id="42"/>
            <w:bookmarkEnd w:id="43"/>
          </w:p>
        </w:tc>
      </w:tr>
      <w:tr w:rsidR="00CB177B" w:rsidRPr="00CB177B" w14:paraId="68A0BD34" w14:textId="77777777" w:rsidTr="009F78EB">
        <w:trPr>
          <w:trHeight w:val="363"/>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55978817" w14:textId="0D79A92F" w:rsidR="00CB177B" w:rsidRPr="00CB177B" w:rsidRDefault="00CB177B" w:rsidP="00CB177B">
            <w:pPr>
              <w:ind w:firstLine="0"/>
              <w:jc w:val="center"/>
              <w:rPr>
                <w:b w:val="0"/>
                <w:bCs w:val="0"/>
                <w:sz w:val="20"/>
                <w:szCs w:val="24"/>
                <w:rtl/>
                <w:lang w:bidi="fa-IR"/>
              </w:rPr>
            </w:pPr>
            <w:bookmarkStart w:id="44" w:name="_Toc123126672"/>
            <w:bookmarkStart w:id="45" w:name="_Toc132295686"/>
            <w:bookmarkStart w:id="46" w:name="_Toc137076860"/>
            <w:r w:rsidRPr="00CB177B">
              <w:rPr>
                <w:rFonts w:hint="cs"/>
                <w:b w:val="0"/>
                <w:bCs w:val="0"/>
                <w:sz w:val="20"/>
                <w:szCs w:val="24"/>
                <w:rtl/>
                <w:lang w:bidi="fa-IR"/>
              </w:rPr>
              <w:t>شدت بار مرده وارد</w:t>
            </w:r>
            <w:bookmarkEnd w:id="44"/>
            <w:bookmarkEnd w:id="45"/>
            <w:bookmarkEnd w:id="46"/>
            <w:r>
              <w:rPr>
                <w:rFonts w:hint="cs"/>
                <w:b w:val="0"/>
                <w:bCs w:val="0"/>
                <w:sz w:val="20"/>
                <w:szCs w:val="24"/>
                <w:rtl/>
                <w:lang w:bidi="fa-IR"/>
              </w:rPr>
              <w:t>ه</w:t>
            </w:r>
          </w:p>
        </w:tc>
        <w:tc>
          <w:tcPr>
            <w:tcW w:w="0" w:type="auto"/>
            <w:shd w:val="clear" w:color="auto" w:fill="FFFFFF" w:themeFill="background1"/>
            <w:vAlign w:val="center"/>
          </w:tcPr>
          <w:p w14:paraId="314CC14F" w14:textId="657C766F" w:rsidR="00CB177B" w:rsidRPr="00CB177B" w:rsidRDefault="00CB177B" w:rsidP="00CB177B">
            <w:pPr>
              <w:ind w:firstLine="0"/>
              <w:jc w:val="center"/>
              <w:cnfStyle w:val="000000000000" w:firstRow="0" w:lastRow="0" w:firstColumn="0" w:lastColumn="0" w:oddVBand="0" w:evenVBand="0" w:oddHBand="0" w:evenHBand="0" w:firstRowFirstColumn="0" w:firstRowLastColumn="0" w:lastRowFirstColumn="0" w:lastRowLastColumn="0"/>
              <w:rPr>
                <w:sz w:val="20"/>
                <w:szCs w:val="24"/>
                <w:vertAlign w:val="superscript"/>
                <w:lang w:bidi="fa-IR"/>
              </w:rPr>
            </w:pPr>
            <w:bookmarkStart w:id="47" w:name="_Toc123126673"/>
            <w:bookmarkStart w:id="48" w:name="_Toc132295687"/>
            <w:bookmarkStart w:id="49" w:name="_Toc137076861"/>
            <w:r>
              <w:rPr>
                <w:sz w:val="20"/>
                <w:szCs w:val="24"/>
                <w:lang w:bidi="fa-IR"/>
              </w:rPr>
              <w:t>600</w:t>
            </w:r>
            <w:r w:rsidRPr="00CB177B">
              <w:rPr>
                <w:sz w:val="20"/>
                <w:szCs w:val="24"/>
                <w:lang w:bidi="fa-IR"/>
              </w:rPr>
              <w:t xml:space="preserve"> Kg/m</w:t>
            </w:r>
            <w:bookmarkEnd w:id="47"/>
            <w:bookmarkEnd w:id="48"/>
            <w:bookmarkEnd w:id="49"/>
            <w:r>
              <w:rPr>
                <w:sz w:val="20"/>
                <w:szCs w:val="24"/>
                <w:vertAlign w:val="superscript"/>
                <w:lang w:bidi="fa-IR"/>
              </w:rPr>
              <w:t>2</w:t>
            </w:r>
          </w:p>
        </w:tc>
      </w:tr>
      <w:tr w:rsidR="00CB177B" w:rsidRPr="00CB177B" w14:paraId="13A6C32C" w14:textId="77777777" w:rsidTr="009F78EB">
        <w:trPr>
          <w:cnfStyle w:val="000000100000" w:firstRow="0" w:lastRow="0" w:firstColumn="0" w:lastColumn="0" w:oddVBand="0" w:evenVBand="0" w:oddHBand="1" w:evenHBand="0"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798754FF" w14:textId="7559C891" w:rsidR="00CB177B" w:rsidRPr="00CB177B" w:rsidRDefault="00CB177B" w:rsidP="00CB177B">
            <w:pPr>
              <w:ind w:firstLine="0"/>
              <w:jc w:val="center"/>
              <w:rPr>
                <w:b w:val="0"/>
                <w:bCs w:val="0"/>
                <w:sz w:val="20"/>
                <w:szCs w:val="24"/>
                <w:rtl/>
                <w:lang w:bidi="fa-IR"/>
              </w:rPr>
            </w:pPr>
            <w:bookmarkStart w:id="50" w:name="_Toc123126674"/>
            <w:bookmarkStart w:id="51" w:name="_Toc132295688"/>
            <w:bookmarkStart w:id="52" w:name="_Toc137076862"/>
            <w:r w:rsidRPr="00CB177B">
              <w:rPr>
                <w:rFonts w:hint="cs"/>
                <w:b w:val="0"/>
                <w:bCs w:val="0"/>
                <w:sz w:val="20"/>
                <w:szCs w:val="24"/>
                <w:rtl/>
                <w:lang w:bidi="fa-IR"/>
              </w:rPr>
              <w:t>شدت بار زنده وارد</w:t>
            </w:r>
            <w:bookmarkEnd w:id="50"/>
            <w:bookmarkEnd w:id="51"/>
            <w:bookmarkEnd w:id="52"/>
            <w:r>
              <w:rPr>
                <w:rFonts w:hint="cs"/>
                <w:b w:val="0"/>
                <w:bCs w:val="0"/>
                <w:sz w:val="20"/>
                <w:szCs w:val="24"/>
                <w:rtl/>
                <w:lang w:bidi="fa-IR"/>
              </w:rPr>
              <w:t>ه</w:t>
            </w:r>
          </w:p>
        </w:tc>
        <w:tc>
          <w:tcPr>
            <w:tcW w:w="0" w:type="auto"/>
            <w:shd w:val="clear" w:color="auto" w:fill="FFFFFF" w:themeFill="background1"/>
            <w:vAlign w:val="center"/>
          </w:tcPr>
          <w:p w14:paraId="57D4A40F" w14:textId="666E8D3D" w:rsidR="00CB177B" w:rsidRPr="00CB177B" w:rsidRDefault="00CB177B" w:rsidP="00CB177B">
            <w:pPr>
              <w:ind w:firstLine="0"/>
              <w:jc w:val="center"/>
              <w:cnfStyle w:val="000000100000" w:firstRow="0" w:lastRow="0" w:firstColumn="0" w:lastColumn="0" w:oddVBand="0" w:evenVBand="0" w:oddHBand="1" w:evenHBand="0" w:firstRowFirstColumn="0" w:firstRowLastColumn="0" w:lastRowFirstColumn="0" w:lastRowLastColumn="0"/>
              <w:rPr>
                <w:sz w:val="20"/>
                <w:szCs w:val="24"/>
                <w:rtl/>
                <w:lang w:bidi="fa-IR"/>
              </w:rPr>
            </w:pPr>
            <w:bookmarkStart w:id="53" w:name="_Toc123126675"/>
            <w:bookmarkStart w:id="54" w:name="_Toc132295689"/>
            <w:bookmarkStart w:id="55" w:name="_Toc137076863"/>
            <w:r w:rsidRPr="00CB177B">
              <w:rPr>
                <w:sz w:val="20"/>
                <w:szCs w:val="24"/>
                <w:lang w:bidi="fa-IR"/>
              </w:rPr>
              <w:t>500 Kg/ m</w:t>
            </w:r>
            <w:r>
              <w:rPr>
                <w:sz w:val="20"/>
                <w:szCs w:val="24"/>
                <w:vertAlign w:val="superscript"/>
                <w:lang w:bidi="fa-IR"/>
              </w:rPr>
              <w:t>2</w:t>
            </w:r>
            <w:bookmarkEnd w:id="53"/>
            <w:bookmarkEnd w:id="54"/>
            <w:bookmarkEnd w:id="55"/>
          </w:p>
        </w:tc>
      </w:tr>
      <w:tr w:rsidR="00CB177B" w:rsidRPr="00CB177B" w14:paraId="59977801" w14:textId="77777777" w:rsidTr="009F78EB">
        <w:trPr>
          <w:trHeight w:val="33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5858F63F" w14:textId="70C97165" w:rsidR="00CB177B" w:rsidRPr="00CB177B" w:rsidRDefault="00CB177B" w:rsidP="00CB177B">
            <w:pPr>
              <w:ind w:firstLine="0"/>
              <w:jc w:val="center"/>
              <w:rPr>
                <w:b w:val="0"/>
                <w:bCs w:val="0"/>
                <w:sz w:val="20"/>
                <w:szCs w:val="24"/>
                <w:rtl/>
                <w:lang w:bidi="fa-IR"/>
              </w:rPr>
            </w:pPr>
            <w:r w:rsidRPr="00CB177B">
              <w:rPr>
                <w:rFonts w:hint="cs"/>
                <w:b w:val="0"/>
                <w:bCs w:val="0"/>
                <w:sz w:val="20"/>
                <w:szCs w:val="24"/>
                <w:rtl/>
                <w:lang w:bidi="fa-IR"/>
              </w:rPr>
              <w:t>بار مرده دیوارها</w:t>
            </w:r>
          </w:p>
        </w:tc>
        <w:tc>
          <w:tcPr>
            <w:tcW w:w="0" w:type="auto"/>
            <w:shd w:val="clear" w:color="auto" w:fill="FFFFFF" w:themeFill="background1"/>
            <w:vAlign w:val="center"/>
          </w:tcPr>
          <w:p w14:paraId="67EBBBFB" w14:textId="2F1A78BA" w:rsidR="00CB177B" w:rsidRPr="00CB177B" w:rsidRDefault="00CB177B" w:rsidP="00CB177B">
            <w:pPr>
              <w:ind w:firstLine="0"/>
              <w:jc w:val="center"/>
              <w:cnfStyle w:val="000000000000" w:firstRow="0" w:lastRow="0" w:firstColumn="0" w:lastColumn="0" w:oddVBand="0" w:evenVBand="0" w:oddHBand="0" w:evenHBand="0" w:firstRowFirstColumn="0" w:firstRowLastColumn="0" w:lastRowFirstColumn="0" w:lastRowLastColumn="0"/>
              <w:rPr>
                <w:sz w:val="20"/>
                <w:szCs w:val="24"/>
                <w:lang w:bidi="fa-IR"/>
              </w:rPr>
            </w:pPr>
            <w:r>
              <w:rPr>
                <w:sz w:val="20"/>
                <w:szCs w:val="24"/>
                <w:lang w:bidi="fa-IR"/>
              </w:rPr>
              <w:t>1000</w:t>
            </w:r>
            <w:r w:rsidRPr="00CB177B">
              <w:rPr>
                <w:sz w:val="20"/>
                <w:szCs w:val="24"/>
                <w:lang w:bidi="fa-IR"/>
              </w:rPr>
              <w:t xml:space="preserve"> Kg/</w:t>
            </w:r>
            <w:r>
              <w:rPr>
                <w:sz w:val="20"/>
                <w:szCs w:val="24"/>
                <w:lang w:bidi="fa-IR"/>
              </w:rPr>
              <w:t>m</w:t>
            </w:r>
          </w:p>
        </w:tc>
      </w:tr>
    </w:tbl>
    <w:p w14:paraId="7F9A1BCA" w14:textId="77777777" w:rsidR="00CB177B" w:rsidRPr="00CB177B" w:rsidRDefault="00CB177B" w:rsidP="00CB177B">
      <w:pPr>
        <w:jc w:val="center"/>
        <w:rPr>
          <w:sz w:val="8"/>
          <w:szCs w:val="12"/>
          <w:rtl/>
          <w:lang w:bidi="fa-IR"/>
        </w:rPr>
      </w:pPr>
    </w:p>
    <w:p w14:paraId="6F5E203B" w14:textId="77777777" w:rsidR="00272011" w:rsidRPr="00272011" w:rsidRDefault="00272011" w:rsidP="00272011">
      <w:pPr>
        <w:spacing w:after="100" w:line="480" w:lineRule="auto"/>
        <w:ind w:left="927" w:firstLine="0"/>
        <w:jc w:val="left"/>
        <w:rPr>
          <w:rFonts w:ascii="Times New Roman Bold" w:eastAsiaTheme="minorEastAsia" w:hAnsi="Times New Roman Bold" w:cs="B Titr"/>
          <w:b/>
          <w:bCs/>
          <w:color w:val="000000"/>
          <w:szCs w:val="24"/>
          <w:rtl/>
        </w:rPr>
      </w:pPr>
      <w:bookmarkStart w:id="56" w:name="_Toc123128220"/>
      <w:bookmarkStart w:id="57" w:name="_Toc137076653"/>
      <w:r w:rsidRPr="00272011">
        <w:rPr>
          <w:rFonts w:ascii="Times New Roman Bold" w:eastAsiaTheme="minorEastAsia" w:hAnsi="Times New Roman Bold" w:cs="B Titr" w:hint="cs"/>
          <w:b/>
          <w:bCs/>
          <w:color w:val="000000"/>
          <w:szCs w:val="24"/>
          <w:rtl/>
        </w:rPr>
        <w:t>3-2-2- معرفی قاب</w:t>
      </w:r>
      <w:r w:rsidRPr="00272011">
        <w:rPr>
          <w:rFonts w:ascii="Times New Roman Bold" w:eastAsiaTheme="minorEastAsia" w:hAnsi="Times New Roman Bold" w:cs="B Titr"/>
          <w:b/>
          <w:bCs/>
          <w:color w:val="000000"/>
          <w:szCs w:val="24"/>
          <w:rtl/>
        </w:rPr>
        <w:softHyphen/>
      </w:r>
      <w:r w:rsidRPr="00272011">
        <w:rPr>
          <w:rFonts w:ascii="Times New Roman Bold" w:eastAsiaTheme="minorEastAsia" w:hAnsi="Times New Roman Bold" w:cs="B Titr" w:hint="cs"/>
          <w:b/>
          <w:bCs/>
          <w:color w:val="000000"/>
          <w:szCs w:val="24"/>
          <w:rtl/>
        </w:rPr>
        <w:t>های مورد مطالعه</w:t>
      </w:r>
      <w:bookmarkEnd w:id="56"/>
      <w:bookmarkEnd w:id="57"/>
      <w:r w:rsidRPr="00272011">
        <w:rPr>
          <w:rFonts w:ascii="Times New Roman Bold" w:eastAsiaTheme="minorEastAsia" w:hAnsi="Times New Roman Bold" w:cs="B Titr" w:hint="cs"/>
          <w:b/>
          <w:bCs/>
          <w:color w:val="000000"/>
          <w:szCs w:val="24"/>
          <w:rtl/>
        </w:rPr>
        <w:t xml:space="preserve"> </w:t>
      </w:r>
    </w:p>
    <w:p w14:paraId="09076847" w14:textId="77777777" w:rsidR="00272011" w:rsidRPr="00272011" w:rsidRDefault="00272011" w:rsidP="00272011">
      <w:pPr>
        <w:rPr>
          <w:rFonts w:eastAsiaTheme="minorEastAsia"/>
          <w:i/>
          <w:rtl/>
          <w:lang w:bidi="fa-IR"/>
        </w:rPr>
      </w:pPr>
      <w:r w:rsidRPr="00272011">
        <w:rPr>
          <w:rFonts w:eastAsiaTheme="minorEastAsia" w:hint="cs"/>
          <w:i/>
          <w:rtl/>
          <w:lang w:bidi="fa-IR"/>
        </w:rPr>
        <w:t>در جدول (3-2) مشخصات قاب‌های</w:t>
      </w:r>
      <w:r w:rsidRPr="00272011">
        <w:rPr>
          <w:rFonts w:eastAsiaTheme="minorEastAsia" w:hint="cs"/>
          <w:i/>
          <w:rtl/>
          <w:cs/>
          <w:lang w:bidi="fa-IR"/>
        </w:rPr>
        <w:t xml:space="preserve"> </w:t>
      </w:r>
      <w:r w:rsidRPr="00272011">
        <w:rPr>
          <w:rFonts w:eastAsiaTheme="minorEastAsia" w:hint="cs"/>
          <w:i/>
          <w:rtl/>
          <w:lang w:bidi="fa-IR"/>
        </w:rPr>
        <w:t>مورد مطالعه</w:t>
      </w:r>
      <w:r w:rsidRPr="00272011">
        <w:rPr>
          <w:rFonts w:eastAsiaTheme="minorEastAsia" w:hint="cs"/>
          <w:i/>
          <w:rtl/>
          <w:cs/>
          <w:lang w:bidi="fa-IR"/>
        </w:rPr>
        <w:t xml:space="preserve"> در این پژوهش </w:t>
      </w:r>
      <w:r w:rsidRPr="00272011">
        <w:rPr>
          <w:rFonts w:eastAsiaTheme="minorEastAsia" w:hint="cs"/>
          <w:i/>
          <w:rtl/>
          <w:lang w:bidi="fa-IR"/>
        </w:rPr>
        <w:t>آورده</w:t>
      </w:r>
      <w:r w:rsidRPr="00272011">
        <w:rPr>
          <w:rFonts w:eastAsiaTheme="minorEastAsia" w:hint="cs"/>
          <w:i/>
          <w:rtl/>
          <w:cs/>
          <w:lang w:bidi="fa-IR"/>
        </w:rPr>
        <w:t xml:space="preserve"> شده است.</w:t>
      </w:r>
    </w:p>
    <w:p w14:paraId="7C38348C" w14:textId="77777777" w:rsidR="00272011" w:rsidRPr="00272011" w:rsidRDefault="00272011" w:rsidP="00272011">
      <w:pPr>
        <w:jc w:val="center"/>
        <w:rPr>
          <w:sz w:val="20"/>
          <w:szCs w:val="24"/>
          <w:rtl/>
          <w:lang w:bidi="fa-IR"/>
        </w:rPr>
      </w:pPr>
      <w:bookmarkStart w:id="58" w:name="_Toc123126676"/>
      <w:bookmarkStart w:id="59" w:name="_Toc137076864"/>
      <w:r w:rsidRPr="00272011">
        <w:rPr>
          <w:rFonts w:hint="cs"/>
          <w:sz w:val="20"/>
          <w:szCs w:val="24"/>
          <w:rtl/>
          <w:lang w:bidi="fa-IR"/>
        </w:rPr>
        <w:lastRenderedPageBreak/>
        <w:t>جدول 3-2، مشخصات قاب</w:t>
      </w:r>
      <w:r w:rsidRPr="00272011">
        <w:rPr>
          <w:sz w:val="20"/>
          <w:szCs w:val="24"/>
          <w:rtl/>
          <w:lang w:bidi="fa-IR"/>
        </w:rPr>
        <w:softHyphen/>
      </w:r>
      <w:r w:rsidRPr="00272011">
        <w:rPr>
          <w:rFonts w:hint="cs"/>
          <w:sz w:val="20"/>
          <w:szCs w:val="24"/>
          <w:rtl/>
          <w:lang w:bidi="fa-IR"/>
        </w:rPr>
        <w:t>های مورد مطالعه</w:t>
      </w:r>
      <w:bookmarkEnd w:id="58"/>
      <w:bookmarkEnd w:id="59"/>
      <w:r w:rsidRPr="00272011">
        <w:rPr>
          <w:rFonts w:hint="cs"/>
          <w:sz w:val="20"/>
          <w:szCs w:val="24"/>
          <w:rtl/>
          <w:lang w:bidi="fa-IR"/>
        </w:rPr>
        <w:t xml:space="preserve"> </w:t>
      </w:r>
    </w:p>
    <w:tbl>
      <w:tblPr>
        <w:tblStyle w:val="GridTable6Colorful"/>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1142"/>
        <w:gridCol w:w="1311"/>
      </w:tblGrid>
      <w:tr w:rsidR="00272011" w:rsidRPr="00272011" w14:paraId="58D6599B" w14:textId="77777777" w:rsidTr="009F78EB">
        <w:trPr>
          <w:cnfStyle w:val="100000000000" w:firstRow="1" w:lastRow="0" w:firstColumn="0" w:lastColumn="0" w:oddVBand="0" w:evenVBand="0" w:oddHBand="0" w:evenHBand="0" w:firstRowFirstColumn="0" w:firstRowLastColumn="0" w:lastRowFirstColumn="0" w:lastRowLastColumn="0"/>
          <w:trHeight w:val="36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1344C703" w14:textId="77777777" w:rsidR="00272011" w:rsidRPr="00272011" w:rsidRDefault="00272011" w:rsidP="00272011">
            <w:pPr>
              <w:ind w:firstLine="0"/>
              <w:jc w:val="center"/>
              <w:rPr>
                <w:sz w:val="22"/>
                <w:szCs w:val="24"/>
                <w:rtl/>
              </w:rPr>
            </w:pPr>
            <w:r w:rsidRPr="00272011">
              <w:rPr>
                <w:rFonts w:hint="cs"/>
                <w:sz w:val="22"/>
                <w:szCs w:val="24"/>
                <w:rtl/>
              </w:rPr>
              <w:t>تعداد طبقات</w:t>
            </w:r>
          </w:p>
        </w:tc>
        <w:tc>
          <w:tcPr>
            <w:tcW w:w="0" w:type="auto"/>
            <w:shd w:val="clear" w:color="auto" w:fill="E7E6E6" w:themeFill="background2"/>
            <w:vAlign w:val="center"/>
          </w:tcPr>
          <w:p w14:paraId="50938426" w14:textId="77777777" w:rsidR="00272011" w:rsidRPr="00272011" w:rsidRDefault="00272011" w:rsidP="00272011">
            <w:pPr>
              <w:ind w:firstLine="0"/>
              <w:jc w:val="center"/>
              <w:cnfStyle w:val="100000000000" w:firstRow="1"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تعداد دهانه</w:t>
            </w:r>
          </w:p>
        </w:tc>
        <w:tc>
          <w:tcPr>
            <w:tcW w:w="0" w:type="auto"/>
            <w:shd w:val="clear" w:color="auto" w:fill="E7E6E6" w:themeFill="background2"/>
            <w:vAlign w:val="center"/>
          </w:tcPr>
          <w:p w14:paraId="46417946" w14:textId="77777777" w:rsidR="00272011" w:rsidRPr="00272011" w:rsidRDefault="00272011" w:rsidP="00272011">
            <w:pPr>
              <w:ind w:firstLine="0"/>
              <w:jc w:val="center"/>
              <w:cnfStyle w:val="100000000000" w:firstRow="1"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ارتفاع طبقات</w:t>
            </w:r>
          </w:p>
        </w:tc>
      </w:tr>
      <w:tr w:rsidR="00272011" w:rsidRPr="00272011" w14:paraId="1EEE15B7" w14:textId="77777777" w:rsidTr="009F78EB">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32386DB8" w14:textId="5C8FA251" w:rsidR="00272011" w:rsidRPr="00272011" w:rsidRDefault="00272011" w:rsidP="00272011">
            <w:pPr>
              <w:ind w:firstLine="0"/>
              <w:jc w:val="center"/>
              <w:rPr>
                <w:b w:val="0"/>
                <w:bCs w:val="0"/>
                <w:sz w:val="22"/>
                <w:szCs w:val="24"/>
                <w:rtl/>
              </w:rPr>
            </w:pPr>
            <w:r w:rsidRPr="00272011">
              <w:rPr>
                <w:rFonts w:hint="cs"/>
                <w:b w:val="0"/>
                <w:bCs w:val="0"/>
                <w:sz w:val="22"/>
                <w:szCs w:val="24"/>
                <w:rtl/>
              </w:rPr>
              <w:t xml:space="preserve">قاب </w:t>
            </w:r>
            <w:r>
              <w:rPr>
                <w:rFonts w:hint="cs"/>
                <w:b w:val="0"/>
                <w:bCs w:val="0"/>
                <w:sz w:val="22"/>
                <w:szCs w:val="24"/>
                <w:rtl/>
              </w:rPr>
              <w:t>6</w:t>
            </w:r>
            <w:r w:rsidRPr="00272011">
              <w:rPr>
                <w:rFonts w:hint="cs"/>
                <w:b w:val="0"/>
                <w:bCs w:val="0"/>
                <w:sz w:val="22"/>
                <w:szCs w:val="24"/>
                <w:rtl/>
              </w:rPr>
              <w:t xml:space="preserve"> طبقه فولادی خمشی ویژه</w:t>
            </w:r>
          </w:p>
        </w:tc>
        <w:tc>
          <w:tcPr>
            <w:tcW w:w="0" w:type="auto"/>
            <w:shd w:val="clear" w:color="auto" w:fill="auto"/>
            <w:vAlign w:val="center"/>
          </w:tcPr>
          <w:p w14:paraId="39D60097" w14:textId="77777777" w:rsidR="00272011" w:rsidRPr="00272011" w:rsidRDefault="00272011" w:rsidP="00272011">
            <w:pPr>
              <w:ind w:firstLine="0"/>
              <w:jc w:val="center"/>
              <w:cnfStyle w:val="000000100000" w:firstRow="0" w:lastRow="0" w:firstColumn="0" w:lastColumn="0" w:oddVBand="0" w:evenVBand="0" w:oddHBand="1" w:evenHBand="0" w:firstRowFirstColumn="0" w:firstRowLastColumn="0" w:lastRowFirstColumn="0" w:lastRowLastColumn="0"/>
              <w:rPr>
                <w:sz w:val="22"/>
                <w:szCs w:val="24"/>
                <w:rtl/>
              </w:rPr>
            </w:pPr>
            <w:r w:rsidRPr="00272011">
              <w:rPr>
                <w:rFonts w:hint="cs"/>
                <w:sz w:val="22"/>
                <w:szCs w:val="24"/>
                <w:rtl/>
              </w:rPr>
              <w:t xml:space="preserve">4 </w:t>
            </w:r>
          </w:p>
        </w:tc>
        <w:tc>
          <w:tcPr>
            <w:tcW w:w="0" w:type="auto"/>
            <w:shd w:val="clear" w:color="auto" w:fill="auto"/>
            <w:vAlign w:val="center"/>
          </w:tcPr>
          <w:p w14:paraId="61E1650A" w14:textId="77777777" w:rsidR="00272011" w:rsidRPr="00272011" w:rsidRDefault="00272011" w:rsidP="00272011">
            <w:pPr>
              <w:ind w:firstLine="0"/>
              <w:jc w:val="center"/>
              <w:cnfStyle w:val="000000100000" w:firstRow="0" w:lastRow="0" w:firstColumn="0" w:lastColumn="0" w:oddVBand="0" w:evenVBand="0" w:oddHBand="1" w:evenHBand="0" w:firstRowFirstColumn="0" w:firstRowLastColumn="0" w:lastRowFirstColumn="0" w:lastRowLastColumn="0"/>
              <w:rPr>
                <w:sz w:val="22"/>
                <w:szCs w:val="24"/>
                <w:rtl/>
              </w:rPr>
            </w:pPr>
            <w:r w:rsidRPr="00272011">
              <w:rPr>
                <w:rFonts w:hint="cs"/>
                <w:sz w:val="22"/>
                <w:szCs w:val="24"/>
                <w:rtl/>
              </w:rPr>
              <w:t>3 متر</w:t>
            </w:r>
          </w:p>
        </w:tc>
      </w:tr>
      <w:tr w:rsidR="00272011" w:rsidRPr="00272011" w14:paraId="6CBFBBD4" w14:textId="77777777" w:rsidTr="009F78EB">
        <w:trPr>
          <w:trHeight w:val="364"/>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C3C23B" w14:textId="77777777" w:rsidR="00272011" w:rsidRPr="00272011" w:rsidRDefault="00272011" w:rsidP="00272011">
            <w:pPr>
              <w:ind w:firstLine="0"/>
              <w:jc w:val="center"/>
              <w:rPr>
                <w:b w:val="0"/>
                <w:bCs w:val="0"/>
                <w:sz w:val="22"/>
                <w:szCs w:val="24"/>
                <w:rtl/>
              </w:rPr>
            </w:pPr>
            <w:r w:rsidRPr="00272011">
              <w:rPr>
                <w:rFonts w:hint="cs"/>
                <w:b w:val="0"/>
                <w:bCs w:val="0"/>
                <w:sz w:val="22"/>
                <w:szCs w:val="24"/>
                <w:rtl/>
              </w:rPr>
              <w:t>قاب 8 طبقه فولادی خمشی ویژه</w:t>
            </w:r>
          </w:p>
        </w:tc>
        <w:tc>
          <w:tcPr>
            <w:tcW w:w="0" w:type="auto"/>
            <w:vAlign w:val="center"/>
          </w:tcPr>
          <w:p w14:paraId="26FF267B" w14:textId="77777777" w:rsidR="00272011" w:rsidRPr="00272011" w:rsidRDefault="00272011" w:rsidP="00272011">
            <w:pPr>
              <w:ind w:firstLine="0"/>
              <w:jc w:val="center"/>
              <w:cnfStyle w:val="000000000000" w:firstRow="0"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4</w:t>
            </w:r>
          </w:p>
        </w:tc>
        <w:tc>
          <w:tcPr>
            <w:tcW w:w="0" w:type="auto"/>
            <w:vAlign w:val="center"/>
          </w:tcPr>
          <w:p w14:paraId="2573F661" w14:textId="77777777" w:rsidR="00272011" w:rsidRPr="00272011" w:rsidRDefault="00272011" w:rsidP="00272011">
            <w:pPr>
              <w:ind w:firstLine="0"/>
              <w:jc w:val="center"/>
              <w:cnfStyle w:val="000000000000" w:firstRow="0"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3 متر</w:t>
            </w:r>
          </w:p>
        </w:tc>
      </w:tr>
      <w:tr w:rsidR="00272011" w:rsidRPr="00272011" w14:paraId="2754E334" w14:textId="77777777" w:rsidTr="009F78EB">
        <w:trPr>
          <w:cnfStyle w:val="000000100000" w:firstRow="0" w:lastRow="0" w:firstColumn="0" w:lastColumn="0" w:oddVBand="0" w:evenVBand="0" w:oddHBand="1" w:evenHBand="0" w:firstRowFirstColumn="0" w:firstRowLastColumn="0" w:lastRowFirstColumn="0" w:lastRowLastColumn="0"/>
          <w:trHeight w:val="36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14:paraId="3527CBE9" w14:textId="286E5FC8" w:rsidR="00272011" w:rsidRPr="00272011" w:rsidRDefault="00272011" w:rsidP="00272011">
            <w:pPr>
              <w:ind w:firstLine="0"/>
              <w:jc w:val="center"/>
              <w:rPr>
                <w:sz w:val="22"/>
                <w:szCs w:val="24"/>
                <w:rtl/>
              </w:rPr>
            </w:pPr>
            <w:r w:rsidRPr="00272011">
              <w:rPr>
                <w:rFonts w:hint="cs"/>
                <w:b w:val="0"/>
                <w:bCs w:val="0"/>
                <w:sz w:val="22"/>
                <w:szCs w:val="24"/>
                <w:rtl/>
              </w:rPr>
              <w:t xml:space="preserve">قاب </w:t>
            </w:r>
            <w:r>
              <w:rPr>
                <w:rFonts w:hint="cs"/>
                <w:b w:val="0"/>
                <w:bCs w:val="0"/>
                <w:sz w:val="22"/>
                <w:szCs w:val="24"/>
                <w:rtl/>
              </w:rPr>
              <w:t>10</w:t>
            </w:r>
            <w:r w:rsidRPr="00272011">
              <w:rPr>
                <w:rFonts w:hint="cs"/>
                <w:b w:val="0"/>
                <w:bCs w:val="0"/>
                <w:sz w:val="22"/>
                <w:szCs w:val="24"/>
                <w:rtl/>
              </w:rPr>
              <w:t xml:space="preserve"> طبقه فولادی خمشی ویژه</w:t>
            </w:r>
          </w:p>
        </w:tc>
        <w:tc>
          <w:tcPr>
            <w:tcW w:w="0" w:type="auto"/>
            <w:shd w:val="clear" w:color="auto" w:fill="auto"/>
            <w:vAlign w:val="center"/>
          </w:tcPr>
          <w:p w14:paraId="52C68222" w14:textId="631D9F01" w:rsidR="00272011" w:rsidRPr="00272011" w:rsidRDefault="00272011" w:rsidP="00272011">
            <w:pPr>
              <w:ind w:firstLine="0"/>
              <w:jc w:val="center"/>
              <w:cnfStyle w:val="000000100000" w:firstRow="0" w:lastRow="0" w:firstColumn="0" w:lastColumn="0" w:oddVBand="0" w:evenVBand="0" w:oddHBand="1" w:evenHBand="0" w:firstRowFirstColumn="0" w:firstRowLastColumn="0" w:lastRowFirstColumn="0" w:lastRowLastColumn="0"/>
              <w:rPr>
                <w:sz w:val="22"/>
                <w:szCs w:val="24"/>
                <w:rtl/>
              </w:rPr>
            </w:pPr>
            <w:r w:rsidRPr="00272011">
              <w:rPr>
                <w:rFonts w:hint="cs"/>
                <w:sz w:val="22"/>
                <w:szCs w:val="24"/>
                <w:rtl/>
              </w:rPr>
              <w:t>4</w:t>
            </w:r>
          </w:p>
        </w:tc>
        <w:tc>
          <w:tcPr>
            <w:tcW w:w="0" w:type="auto"/>
            <w:shd w:val="clear" w:color="auto" w:fill="auto"/>
            <w:vAlign w:val="center"/>
          </w:tcPr>
          <w:p w14:paraId="247B400C" w14:textId="0269C228" w:rsidR="00272011" w:rsidRPr="00272011" w:rsidRDefault="00272011" w:rsidP="00272011">
            <w:pPr>
              <w:ind w:firstLine="0"/>
              <w:jc w:val="center"/>
              <w:cnfStyle w:val="000000100000" w:firstRow="0" w:lastRow="0" w:firstColumn="0" w:lastColumn="0" w:oddVBand="0" w:evenVBand="0" w:oddHBand="1" w:evenHBand="0" w:firstRowFirstColumn="0" w:firstRowLastColumn="0" w:lastRowFirstColumn="0" w:lastRowLastColumn="0"/>
              <w:rPr>
                <w:sz w:val="22"/>
                <w:szCs w:val="24"/>
                <w:rtl/>
              </w:rPr>
            </w:pPr>
            <w:r w:rsidRPr="00272011">
              <w:rPr>
                <w:rFonts w:hint="cs"/>
                <w:sz w:val="22"/>
                <w:szCs w:val="24"/>
                <w:rtl/>
              </w:rPr>
              <w:t>3 متر</w:t>
            </w:r>
          </w:p>
        </w:tc>
      </w:tr>
      <w:tr w:rsidR="00272011" w:rsidRPr="00272011" w14:paraId="4C151832" w14:textId="77777777" w:rsidTr="009F78EB">
        <w:trPr>
          <w:trHeight w:val="364"/>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295B6FE" w14:textId="77777777" w:rsidR="00272011" w:rsidRPr="00272011" w:rsidRDefault="00272011" w:rsidP="00272011">
            <w:pPr>
              <w:ind w:firstLine="0"/>
              <w:jc w:val="center"/>
              <w:rPr>
                <w:b w:val="0"/>
                <w:bCs w:val="0"/>
                <w:sz w:val="22"/>
                <w:szCs w:val="24"/>
                <w:rtl/>
              </w:rPr>
            </w:pPr>
            <w:r w:rsidRPr="00272011">
              <w:rPr>
                <w:rFonts w:hint="cs"/>
                <w:b w:val="0"/>
                <w:bCs w:val="0"/>
                <w:sz w:val="22"/>
                <w:szCs w:val="24"/>
                <w:rtl/>
              </w:rPr>
              <w:t>قاب 12 طبقه فولادی خمشی ویژه</w:t>
            </w:r>
          </w:p>
        </w:tc>
        <w:tc>
          <w:tcPr>
            <w:tcW w:w="0" w:type="auto"/>
            <w:vAlign w:val="center"/>
          </w:tcPr>
          <w:p w14:paraId="1499F53C" w14:textId="77777777" w:rsidR="00272011" w:rsidRPr="00272011" w:rsidRDefault="00272011" w:rsidP="00272011">
            <w:pPr>
              <w:ind w:firstLine="0"/>
              <w:jc w:val="center"/>
              <w:cnfStyle w:val="000000000000" w:firstRow="0"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4</w:t>
            </w:r>
          </w:p>
        </w:tc>
        <w:tc>
          <w:tcPr>
            <w:tcW w:w="0" w:type="auto"/>
            <w:vAlign w:val="center"/>
          </w:tcPr>
          <w:p w14:paraId="7161B2CB" w14:textId="77777777" w:rsidR="00272011" w:rsidRPr="00272011" w:rsidRDefault="00272011" w:rsidP="00272011">
            <w:pPr>
              <w:ind w:firstLine="0"/>
              <w:jc w:val="center"/>
              <w:cnfStyle w:val="000000000000" w:firstRow="0" w:lastRow="0" w:firstColumn="0" w:lastColumn="0" w:oddVBand="0" w:evenVBand="0" w:oddHBand="0" w:evenHBand="0" w:firstRowFirstColumn="0" w:firstRowLastColumn="0" w:lastRowFirstColumn="0" w:lastRowLastColumn="0"/>
              <w:rPr>
                <w:sz w:val="22"/>
                <w:szCs w:val="24"/>
                <w:rtl/>
              </w:rPr>
            </w:pPr>
            <w:r w:rsidRPr="00272011">
              <w:rPr>
                <w:rFonts w:hint="cs"/>
                <w:sz w:val="22"/>
                <w:szCs w:val="24"/>
                <w:rtl/>
              </w:rPr>
              <w:t>3 متر</w:t>
            </w:r>
          </w:p>
        </w:tc>
      </w:tr>
    </w:tbl>
    <w:p w14:paraId="604E1925" w14:textId="77777777" w:rsidR="00272011" w:rsidRPr="00272011" w:rsidRDefault="00272011" w:rsidP="00272011">
      <w:pPr>
        <w:rPr>
          <w:sz w:val="10"/>
          <w:szCs w:val="12"/>
          <w:rtl/>
        </w:rPr>
      </w:pPr>
    </w:p>
    <w:p w14:paraId="2F277842" w14:textId="6ED40FC2" w:rsidR="00272011" w:rsidRPr="00272011" w:rsidRDefault="00272011" w:rsidP="00272011">
      <w:pPr>
        <w:rPr>
          <w:rtl/>
        </w:rPr>
      </w:pPr>
      <w:r w:rsidRPr="00272011">
        <w:rPr>
          <w:rFonts w:hint="cs"/>
          <w:rtl/>
        </w:rPr>
        <w:t>سازه</w:t>
      </w:r>
      <w:r w:rsidRPr="00272011">
        <w:rPr>
          <w:rtl/>
        </w:rPr>
        <w:softHyphen/>
      </w:r>
      <w:r w:rsidRPr="00272011">
        <w:rPr>
          <w:rFonts w:hint="cs"/>
          <w:rtl/>
        </w:rPr>
        <w:t>های مدل شده در شکل</w:t>
      </w:r>
      <w:r w:rsidRPr="00272011">
        <w:rPr>
          <w:rtl/>
        </w:rPr>
        <w:softHyphen/>
      </w:r>
      <w:r w:rsidRPr="00272011">
        <w:rPr>
          <w:rFonts w:hint="cs"/>
          <w:rtl/>
        </w:rPr>
        <w:t>های (3-1) تا (3-</w:t>
      </w:r>
      <w:r>
        <w:rPr>
          <w:rFonts w:hint="cs"/>
          <w:rtl/>
        </w:rPr>
        <w:t>4</w:t>
      </w:r>
      <w:r w:rsidRPr="00272011">
        <w:rPr>
          <w:rFonts w:hint="cs"/>
          <w:rtl/>
        </w:rPr>
        <w:t>) نشان داده شده است.</w:t>
      </w:r>
    </w:p>
    <w:p w14:paraId="61D5F4FD" w14:textId="79EC0D82" w:rsidR="00CB177B" w:rsidRDefault="00272011" w:rsidP="00272011">
      <w:pPr>
        <w:jc w:val="center"/>
        <w:rPr>
          <w:rFonts w:eastAsiaTheme="minorEastAsia"/>
          <w:i/>
          <w:rtl/>
          <w:lang w:bidi="fa-IR"/>
        </w:rPr>
      </w:pPr>
      <w:r w:rsidRPr="003C6913">
        <w:rPr>
          <w:noProof/>
          <w:rtl/>
          <w:lang w:bidi="fa-IR"/>
        </w:rPr>
        <w:drawing>
          <wp:inline distT="0" distB="0" distL="0" distR="0" wp14:anchorId="6FCF2AD6" wp14:editId="79AB4242">
            <wp:extent cx="5731510" cy="3122295"/>
            <wp:effectExtent l="0" t="0" r="2540" b="1905"/>
            <wp:docPr id="2117390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390334" name=""/>
                    <pic:cNvPicPr/>
                  </pic:nvPicPr>
                  <pic:blipFill>
                    <a:blip r:embed="rId8"/>
                    <a:stretch>
                      <a:fillRect/>
                    </a:stretch>
                  </pic:blipFill>
                  <pic:spPr>
                    <a:xfrm>
                      <a:off x="0" y="0"/>
                      <a:ext cx="5731510" cy="3122295"/>
                    </a:xfrm>
                    <a:prstGeom prst="rect">
                      <a:avLst/>
                    </a:prstGeom>
                  </pic:spPr>
                </pic:pic>
              </a:graphicData>
            </a:graphic>
          </wp:inline>
        </w:drawing>
      </w:r>
    </w:p>
    <w:p w14:paraId="1CBD2824" w14:textId="6FBC7A4F" w:rsidR="00272011" w:rsidRDefault="00272011" w:rsidP="00272011">
      <w:pPr>
        <w:pStyle w:val="a0"/>
        <w:rPr>
          <w:rtl/>
        </w:rPr>
      </w:pPr>
      <w:bookmarkStart w:id="60" w:name="_Toc144813379"/>
      <w:r>
        <w:rPr>
          <w:rFonts w:hint="cs"/>
          <w:rtl/>
        </w:rPr>
        <w:t xml:space="preserve">شکل 3-1، سازه 6 </w:t>
      </w:r>
      <w:r w:rsidRPr="00272011">
        <w:rPr>
          <w:rtl/>
        </w:rPr>
        <w:t>طبقه قاب خمش</w:t>
      </w:r>
      <w:r w:rsidRPr="00272011">
        <w:rPr>
          <w:rFonts w:hint="cs"/>
          <w:rtl/>
        </w:rPr>
        <w:t>ی</w:t>
      </w:r>
      <w:bookmarkEnd w:id="60"/>
    </w:p>
    <w:p w14:paraId="6685E76B" w14:textId="4FD1A245" w:rsidR="00CB177B" w:rsidRDefault="00272011" w:rsidP="00272011">
      <w:pPr>
        <w:jc w:val="center"/>
        <w:rPr>
          <w:rFonts w:eastAsiaTheme="minorEastAsia"/>
          <w:i/>
          <w:rtl/>
          <w:lang w:bidi="fa-IR"/>
        </w:rPr>
      </w:pPr>
      <w:r w:rsidRPr="003C6913">
        <w:rPr>
          <w:noProof/>
          <w:rtl/>
          <w:lang w:bidi="fa-IR"/>
        </w:rPr>
        <w:lastRenderedPageBreak/>
        <w:drawing>
          <wp:inline distT="0" distB="0" distL="0" distR="0" wp14:anchorId="384B0CB4" wp14:editId="323334DA">
            <wp:extent cx="5731510" cy="3289935"/>
            <wp:effectExtent l="0" t="0" r="2540" b="5715"/>
            <wp:docPr id="2105372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372947" name=""/>
                    <pic:cNvPicPr/>
                  </pic:nvPicPr>
                  <pic:blipFill>
                    <a:blip r:embed="rId9"/>
                    <a:stretch>
                      <a:fillRect/>
                    </a:stretch>
                  </pic:blipFill>
                  <pic:spPr>
                    <a:xfrm>
                      <a:off x="0" y="0"/>
                      <a:ext cx="5731510" cy="3289935"/>
                    </a:xfrm>
                    <a:prstGeom prst="rect">
                      <a:avLst/>
                    </a:prstGeom>
                  </pic:spPr>
                </pic:pic>
              </a:graphicData>
            </a:graphic>
          </wp:inline>
        </w:drawing>
      </w:r>
    </w:p>
    <w:p w14:paraId="3F624C6D" w14:textId="554DD18D" w:rsidR="00272011" w:rsidRDefault="00272011" w:rsidP="00272011">
      <w:pPr>
        <w:pStyle w:val="a0"/>
        <w:rPr>
          <w:rtl/>
        </w:rPr>
      </w:pPr>
      <w:bookmarkStart w:id="61" w:name="_Toc144813380"/>
      <w:r>
        <w:rPr>
          <w:rFonts w:hint="cs"/>
          <w:rtl/>
        </w:rPr>
        <w:t xml:space="preserve">شکل 3-2، سازه 8 </w:t>
      </w:r>
      <w:r w:rsidRPr="00272011">
        <w:rPr>
          <w:rtl/>
        </w:rPr>
        <w:t>طبقه قاب خمش</w:t>
      </w:r>
      <w:r w:rsidRPr="00272011">
        <w:rPr>
          <w:rFonts w:hint="cs"/>
          <w:rtl/>
        </w:rPr>
        <w:t>ی</w:t>
      </w:r>
      <w:bookmarkEnd w:id="61"/>
    </w:p>
    <w:p w14:paraId="1E8CA2B6" w14:textId="57F6C49A" w:rsidR="00272011" w:rsidRDefault="00272011" w:rsidP="00272011">
      <w:pPr>
        <w:jc w:val="center"/>
        <w:rPr>
          <w:rFonts w:eastAsiaTheme="minorEastAsia"/>
          <w:i/>
          <w:rtl/>
          <w:lang w:bidi="fa-IR"/>
        </w:rPr>
      </w:pPr>
      <w:r w:rsidRPr="003C6913">
        <w:rPr>
          <w:noProof/>
          <w:rtl/>
          <w:lang w:bidi="fa-IR"/>
        </w:rPr>
        <w:drawing>
          <wp:inline distT="0" distB="0" distL="0" distR="0" wp14:anchorId="30E12C0D" wp14:editId="4963BBF9">
            <wp:extent cx="5731510" cy="3324225"/>
            <wp:effectExtent l="0" t="0" r="2540" b="9525"/>
            <wp:docPr id="1815203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03063" name=""/>
                    <pic:cNvPicPr/>
                  </pic:nvPicPr>
                  <pic:blipFill>
                    <a:blip r:embed="rId10"/>
                    <a:stretch>
                      <a:fillRect/>
                    </a:stretch>
                  </pic:blipFill>
                  <pic:spPr>
                    <a:xfrm>
                      <a:off x="0" y="0"/>
                      <a:ext cx="5731510" cy="3324225"/>
                    </a:xfrm>
                    <a:prstGeom prst="rect">
                      <a:avLst/>
                    </a:prstGeom>
                  </pic:spPr>
                </pic:pic>
              </a:graphicData>
            </a:graphic>
          </wp:inline>
        </w:drawing>
      </w:r>
    </w:p>
    <w:p w14:paraId="4B59BD76" w14:textId="51814A93" w:rsidR="00272011" w:rsidRDefault="00272011" w:rsidP="00272011">
      <w:pPr>
        <w:pStyle w:val="a0"/>
        <w:rPr>
          <w:rtl/>
        </w:rPr>
      </w:pPr>
      <w:bookmarkStart w:id="62" w:name="_Toc144813381"/>
      <w:r>
        <w:rPr>
          <w:rFonts w:hint="cs"/>
          <w:rtl/>
        </w:rPr>
        <w:t xml:space="preserve">شکل 3-3، سازه 10 </w:t>
      </w:r>
      <w:r w:rsidRPr="00272011">
        <w:rPr>
          <w:rtl/>
        </w:rPr>
        <w:t>طبقه قاب خمش</w:t>
      </w:r>
      <w:r w:rsidRPr="00272011">
        <w:rPr>
          <w:rFonts w:hint="cs"/>
          <w:rtl/>
        </w:rPr>
        <w:t>ی</w:t>
      </w:r>
      <w:bookmarkEnd w:id="62"/>
    </w:p>
    <w:p w14:paraId="5F79AF30" w14:textId="38C6F60F" w:rsidR="00272011" w:rsidRDefault="00272011" w:rsidP="00272011">
      <w:pPr>
        <w:jc w:val="center"/>
        <w:rPr>
          <w:rFonts w:eastAsiaTheme="minorEastAsia"/>
          <w:i/>
          <w:rtl/>
          <w:lang w:bidi="fa-IR"/>
        </w:rPr>
      </w:pPr>
      <w:r w:rsidRPr="003C6913">
        <w:rPr>
          <w:noProof/>
          <w:rtl/>
          <w:lang w:bidi="fa-IR"/>
        </w:rPr>
        <w:lastRenderedPageBreak/>
        <w:drawing>
          <wp:inline distT="0" distB="0" distL="0" distR="0" wp14:anchorId="43DA7005" wp14:editId="2E08501A">
            <wp:extent cx="5731510" cy="3350260"/>
            <wp:effectExtent l="0" t="0" r="2540" b="2540"/>
            <wp:docPr id="984283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283565" name=""/>
                    <pic:cNvPicPr/>
                  </pic:nvPicPr>
                  <pic:blipFill>
                    <a:blip r:embed="rId11"/>
                    <a:stretch>
                      <a:fillRect/>
                    </a:stretch>
                  </pic:blipFill>
                  <pic:spPr>
                    <a:xfrm>
                      <a:off x="0" y="0"/>
                      <a:ext cx="5731510" cy="3350260"/>
                    </a:xfrm>
                    <a:prstGeom prst="rect">
                      <a:avLst/>
                    </a:prstGeom>
                  </pic:spPr>
                </pic:pic>
              </a:graphicData>
            </a:graphic>
          </wp:inline>
        </w:drawing>
      </w:r>
    </w:p>
    <w:p w14:paraId="34894545" w14:textId="2710CAB8" w:rsidR="00272011" w:rsidRDefault="00272011" w:rsidP="00272011">
      <w:pPr>
        <w:pStyle w:val="a0"/>
        <w:rPr>
          <w:rtl/>
        </w:rPr>
      </w:pPr>
      <w:bookmarkStart w:id="63" w:name="_Toc144813382"/>
      <w:r>
        <w:rPr>
          <w:rFonts w:hint="cs"/>
          <w:rtl/>
        </w:rPr>
        <w:t xml:space="preserve">شکل 3-4، سازه 12 </w:t>
      </w:r>
      <w:r w:rsidRPr="00272011">
        <w:rPr>
          <w:rtl/>
        </w:rPr>
        <w:t>طبقه قاب خمش</w:t>
      </w:r>
      <w:r w:rsidRPr="00272011">
        <w:rPr>
          <w:rFonts w:hint="cs"/>
          <w:rtl/>
        </w:rPr>
        <w:t>ی</w:t>
      </w:r>
      <w:bookmarkEnd w:id="63"/>
    </w:p>
    <w:p w14:paraId="5F1C98EB" w14:textId="77777777" w:rsidR="00272011" w:rsidRPr="00272011" w:rsidRDefault="00272011" w:rsidP="00272011">
      <w:pPr>
        <w:spacing w:after="100" w:line="480" w:lineRule="auto"/>
        <w:ind w:left="927" w:firstLine="0"/>
        <w:jc w:val="left"/>
        <w:rPr>
          <w:rFonts w:ascii="Times New Roman Bold" w:eastAsiaTheme="minorEastAsia" w:hAnsi="Times New Roman Bold" w:cs="B Titr"/>
          <w:b/>
          <w:bCs/>
          <w:color w:val="000000"/>
          <w:szCs w:val="24"/>
          <w:rtl/>
        </w:rPr>
      </w:pPr>
      <w:bookmarkStart w:id="64" w:name="_Toc123128221"/>
      <w:bookmarkStart w:id="65" w:name="_Toc137076654"/>
      <w:r w:rsidRPr="00272011">
        <w:rPr>
          <w:rFonts w:ascii="Times New Roman Bold" w:eastAsiaTheme="minorEastAsia" w:hAnsi="Times New Roman Bold" w:cs="B Titr" w:hint="cs"/>
          <w:b/>
          <w:bCs/>
          <w:color w:val="000000"/>
          <w:szCs w:val="24"/>
          <w:rtl/>
        </w:rPr>
        <w:t>3-3-3- مقاطع مورد استفاده</w:t>
      </w:r>
      <w:bookmarkEnd w:id="64"/>
      <w:bookmarkEnd w:id="65"/>
    </w:p>
    <w:p w14:paraId="67235486" w14:textId="14A06262" w:rsidR="00272011" w:rsidRPr="00272011" w:rsidRDefault="00272011" w:rsidP="00272011">
      <w:pPr>
        <w:rPr>
          <w:rtl/>
          <w:lang w:bidi="fa-IR"/>
        </w:rPr>
      </w:pPr>
      <w:r w:rsidRPr="00272011">
        <w:rPr>
          <w:rFonts w:hint="cs"/>
          <w:rtl/>
          <w:lang w:bidi="fa-IR"/>
        </w:rPr>
        <w:t>با توجه به مطالبی که پیش</w:t>
      </w:r>
      <w:r w:rsidRPr="00272011">
        <w:rPr>
          <w:rtl/>
          <w:lang w:bidi="fa-IR"/>
        </w:rPr>
        <w:softHyphen/>
      </w:r>
      <w:r w:rsidRPr="00272011">
        <w:rPr>
          <w:rFonts w:hint="cs"/>
          <w:rtl/>
          <w:lang w:bidi="fa-IR"/>
        </w:rPr>
        <w:t xml:space="preserve">تر بیان شد، مقاطع مورد استفاده در تیرها از نوع </w:t>
      </w:r>
      <w:r w:rsidRPr="00272011">
        <w:rPr>
          <w:lang w:bidi="fa-IR"/>
        </w:rPr>
        <w:t>IPE</w:t>
      </w:r>
      <w:r w:rsidRPr="00272011">
        <w:rPr>
          <w:rFonts w:hint="cs"/>
          <w:rtl/>
          <w:lang w:bidi="fa-IR"/>
        </w:rPr>
        <w:t xml:space="preserve"> و ستون</w:t>
      </w:r>
      <w:r w:rsidRPr="00272011">
        <w:rPr>
          <w:rtl/>
          <w:lang w:bidi="fa-IR"/>
        </w:rPr>
        <w:softHyphen/>
      </w:r>
      <w:r w:rsidRPr="00272011">
        <w:rPr>
          <w:rFonts w:hint="cs"/>
          <w:rtl/>
          <w:lang w:bidi="fa-IR"/>
        </w:rPr>
        <w:t>ها از نوع جعبه</w:t>
      </w:r>
      <w:r w:rsidRPr="00272011">
        <w:rPr>
          <w:rtl/>
          <w:lang w:bidi="fa-IR"/>
        </w:rPr>
        <w:softHyphen/>
      </w:r>
      <w:r w:rsidRPr="00272011">
        <w:rPr>
          <w:rFonts w:hint="cs"/>
          <w:rtl/>
          <w:lang w:bidi="fa-IR"/>
        </w:rPr>
        <w:t>ای ساخته شده از ورق می‌باشند مقاطع قاب</w:t>
      </w:r>
      <w:r w:rsidRPr="00272011">
        <w:rPr>
          <w:rtl/>
          <w:lang w:bidi="fa-IR"/>
        </w:rPr>
        <w:softHyphen/>
      </w:r>
      <w:r w:rsidRPr="00272011">
        <w:rPr>
          <w:rFonts w:hint="cs"/>
          <w:rtl/>
          <w:lang w:bidi="fa-IR"/>
        </w:rPr>
        <w:t xml:space="preserve">های </w:t>
      </w:r>
      <w:r>
        <w:rPr>
          <w:rFonts w:hint="cs"/>
          <w:rtl/>
          <w:lang w:bidi="fa-IR"/>
        </w:rPr>
        <w:t>6</w:t>
      </w:r>
      <w:r w:rsidRPr="00272011">
        <w:rPr>
          <w:rFonts w:hint="cs"/>
          <w:rtl/>
          <w:lang w:bidi="fa-IR"/>
        </w:rPr>
        <w:t xml:space="preserve">، </w:t>
      </w:r>
      <w:r>
        <w:rPr>
          <w:rFonts w:hint="cs"/>
          <w:rtl/>
          <w:lang w:bidi="fa-IR"/>
        </w:rPr>
        <w:t>8، 10</w:t>
      </w:r>
      <w:r w:rsidRPr="00272011">
        <w:rPr>
          <w:rFonts w:hint="cs"/>
          <w:rtl/>
          <w:lang w:bidi="fa-IR"/>
        </w:rPr>
        <w:t xml:space="preserve"> و 12 در جداول (3-3) تا (3-</w:t>
      </w:r>
      <w:r w:rsidR="00C312E1">
        <w:rPr>
          <w:rFonts w:hint="cs"/>
          <w:rtl/>
          <w:lang w:bidi="fa-IR"/>
        </w:rPr>
        <w:t>6</w:t>
      </w:r>
      <w:r w:rsidRPr="00272011">
        <w:rPr>
          <w:rFonts w:hint="cs"/>
          <w:rtl/>
          <w:lang w:bidi="fa-IR"/>
        </w:rPr>
        <w:t>) نشان داده شده است.</w:t>
      </w:r>
    </w:p>
    <w:p w14:paraId="67EB026F" w14:textId="5D8B1464" w:rsidR="00C312E1" w:rsidRPr="00C312E1" w:rsidRDefault="00C312E1" w:rsidP="00C312E1">
      <w:pPr>
        <w:jc w:val="center"/>
        <w:rPr>
          <w:sz w:val="20"/>
          <w:szCs w:val="24"/>
          <w:rtl/>
          <w:lang w:bidi="fa-IR"/>
        </w:rPr>
      </w:pPr>
      <w:bookmarkStart w:id="66" w:name="_Toc123126677"/>
      <w:bookmarkStart w:id="67" w:name="_Toc137076865"/>
      <w:r w:rsidRPr="00C312E1">
        <w:rPr>
          <w:rFonts w:hint="cs"/>
          <w:sz w:val="20"/>
          <w:szCs w:val="24"/>
          <w:rtl/>
          <w:lang w:bidi="fa-IR"/>
        </w:rPr>
        <w:t xml:space="preserve">جدول 3-3، </w:t>
      </w:r>
      <w:r w:rsidRPr="00C312E1">
        <w:rPr>
          <w:rFonts w:hint="cs"/>
          <w:sz w:val="20"/>
          <w:szCs w:val="24"/>
          <w:rtl/>
        </w:rPr>
        <w:t>مقاطع المان</w:t>
      </w:r>
      <w:r w:rsidRPr="00C312E1">
        <w:rPr>
          <w:sz w:val="20"/>
          <w:szCs w:val="24"/>
          <w:rtl/>
        </w:rPr>
        <w:softHyphen/>
      </w:r>
      <w:r w:rsidRPr="00C312E1">
        <w:rPr>
          <w:rFonts w:hint="cs"/>
          <w:sz w:val="20"/>
          <w:szCs w:val="24"/>
          <w:rtl/>
        </w:rPr>
        <w:t xml:space="preserve">های مدل </w:t>
      </w:r>
      <w:bookmarkEnd w:id="66"/>
      <w:r>
        <w:rPr>
          <w:rFonts w:hint="cs"/>
          <w:sz w:val="20"/>
          <w:szCs w:val="24"/>
          <w:rtl/>
          <w:lang w:bidi="fa-IR"/>
        </w:rPr>
        <w:t>6</w:t>
      </w:r>
      <w:r w:rsidRPr="00C312E1">
        <w:rPr>
          <w:rFonts w:hint="cs"/>
          <w:sz w:val="20"/>
          <w:szCs w:val="24"/>
          <w:rtl/>
          <w:lang w:bidi="fa-IR"/>
        </w:rPr>
        <w:t xml:space="preserve"> طبقه</w:t>
      </w:r>
      <w:bookmarkEnd w:id="67"/>
    </w:p>
    <w:tbl>
      <w:tblPr>
        <w:tblStyle w:val="Grid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hemeFill="background2"/>
        <w:tblLook w:val="04A0" w:firstRow="1" w:lastRow="0" w:firstColumn="1" w:lastColumn="0" w:noHBand="0" w:noVBand="1"/>
      </w:tblPr>
      <w:tblGrid>
        <w:gridCol w:w="588"/>
        <w:gridCol w:w="880"/>
        <w:gridCol w:w="1264"/>
        <w:gridCol w:w="1305"/>
      </w:tblGrid>
      <w:tr w:rsidR="00C312E1" w:rsidRPr="00C312E1" w14:paraId="3247581A" w14:textId="77777777" w:rsidTr="009F78EB">
        <w:trPr>
          <w:cnfStyle w:val="100000000000" w:firstRow="1" w:lastRow="0" w:firstColumn="0" w:lastColumn="0" w:oddVBand="0" w:evenVBand="0" w:oddHBand="0"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3DC940B1" w14:textId="77777777" w:rsidR="00C312E1" w:rsidRPr="00C312E1" w:rsidRDefault="00C312E1" w:rsidP="00C312E1">
            <w:pPr>
              <w:ind w:firstLine="0"/>
              <w:jc w:val="center"/>
              <w:rPr>
                <w:rFonts w:eastAsiaTheme="minorEastAsia"/>
                <w:b w:val="0"/>
                <w:bCs w:val="0"/>
                <w:i/>
                <w:szCs w:val="24"/>
                <w:lang w:bidi="fa-IR"/>
              </w:rPr>
            </w:pPr>
            <w:r w:rsidRPr="00C312E1">
              <w:rPr>
                <w:rFonts w:eastAsiaTheme="minorEastAsia"/>
                <w:b w:val="0"/>
                <w:bCs w:val="0"/>
                <w:i/>
                <w:szCs w:val="24"/>
                <w:rtl/>
              </w:rPr>
              <w:t>طبقه</w:t>
            </w:r>
          </w:p>
        </w:tc>
        <w:tc>
          <w:tcPr>
            <w:tcW w:w="0" w:type="auto"/>
            <w:shd w:val="clear" w:color="auto" w:fill="E7E6E6" w:themeFill="background2"/>
            <w:vAlign w:val="center"/>
          </w:tcPr>
          <w:p w14:paraId="6CC398B8" w14:textId="77777777" w:rsidR="00C312E1" w:rsidRPr="00C312E1" w:rsidRDefault="00C312E1" w:rsidP="00C312E1">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نوع المان</w:t>
            </w:r>
          </w:p>
        </w:tc>
        <w:tc>
          <w:tcPr>
            <w:tcW w:w="0" w:type="auto"/>
            <w:shd w:val="clear" w:color="auto" w:fill="E7E6E6" w:themeFill="background2"/>
            <w:vAlign w:val="center"/>
          </w:tcPr>
          <w:p w14:paraId="26C6C38E" w14:textId="77777777" w:rsidR="00C312E1" w:rsidRPr="00C312E1" w:rsidRDefault="00C312E1" w:rsidP="00C312E1">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محل المان</w:t>
            </w:r>
          </w:p>
        </w:tc>
        <w:tc>
          <w:tcPr>
            <w:tcW w:w="0" w:type="auto"/>
            <w:shd w:val="clear" w:color="auto" w:fill="E7E6E6" w:themeFill="background2"/>
            <w:vAlign w:val="center"/>
          </w:tcPr>
          <w:p w14:paraId="3248EA0A" w14:textId="77777777" w:rsidR="00C312E1" w:rsidRPr="00C312E1" w:rsidRDefault="00C312E1" w:rsidP="00C312E1">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مقطع</w:t>
            </w:r>
          </w:p>
        </w:tc>
      </w:tr>
      <w:tr w:rsidR="00C312E1" w:rsidRPr="00C312E1" w14:paraId="7BDCBD3B"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760BA872" w14:textId="455C5331" w:rsidR="00C312E1" w:rsidRP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5-6</w:t>
            </w:r>
          </w:p>
        </w:tc>
        <w:tc>
          <w:tcPr>
            <w:tcW w:w="0" w:type="auto"/>
            <w:shd w:val="clear" w:color="auto" w:fill="FFFFFF" w:themeFill="background1"/>
            <w:vAlign w:val="center"/>
          </w:tcPr>
          <w:p w14:paraId="384A16CC"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0D5973D8"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3BBDCFE1" w14:textId="27CACC41"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18</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C312E1" w:rsidRPr="00C312E1" w14:paraId="228D0544"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5E54801C" w14:textId="5F87F326" w:rsidR="00C312E1" w:rsidRP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3-4</w:t>
            </w:r>
          </w:p>
        </w:tc>
        <w:tc>
          <w:tcPr>
            <w:tcW w:w="0" w:type="auto"/>
            <w:shd w:val="clear" w:color="auto" w:fill="FFFFFF" w:themeFill="background1"/>
            <w:vAlign w:val="center"/>
          </w:tcPr>
          <w:p w14:paraId="6AC39FCA" w14:textId="77777777"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6DD5FE9E" w14:textId="77777777"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4595E55D" w14:textId="2BD52F73"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0</w:t>
            </w:r>
            <w:r w:rsidRPr="00C312E1">
              <w:rPr>
                <w:rFonts w:eastAsiaTheme="minorEastAsia" w:cs="Times New Roman"/>
                <w:iCs/>
                <w:sz w:val="20"/>
                <w:szCs w:val="20"/>
                <w:lang w:bidi="fa-IR"/>
              </w:rPr>
              <w:t>0x12</w:t>
            </w:r>
          </w:p>
        </w:tc>
      </w:tr>
      <w:tr w:rsidR="00C312E1" w:rsidRPr="00C312E1" w14:paraId="036697D9" w14:textId="77777777" w:rsidTr="009F78EB">
        <w:trPr>
          <w:cnfStyle w:val="000000100000" w:firstRow="0" w:lastRow="0" w:firstColumn="0" w:lastColumn="0" w:oddVBand="0" w:evenVBand="0" w:oddHBand="1" w:evenHBand="0" w:firstRowFirstColumn="0" w:firstRowLastColumn="0" w:lastRowFirstColumn="0" w:lastRowLastColumn="0"/>
          <w:trHeight w:hRule="exact" w:val="40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170FCB6F" w14:textId="64113AE3" w:rsidR="00C312E1" w:rsidRP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1-2</w:t>
            </w:r>
          </w:p>
        </w:tc>
        <w:tc>
          <w:tcPr>
            <w:tcW w:w="0" w:type="auto"/>
            <w:shd w:val="clear" w:color="auto" w:fill="FFFFFF" w:themeFill="background1"/>
            <w:vAlign w:val="center"/>
          </w:tcPr>
          <w:p w14:paraId="53FC30F9"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0CEF9D85"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5F7AC1B8" w14:textId="09D362C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3</w:t>
            </w:r>
            <w:r w:rsidRPr="00C312E1">
              <w:rPr>
                <w:rFonts w:eastAsiaTheme="minorEastAsia" w:cs="Times New Roman"/>
                <w:iCs/>
                <w:sz w:val="20"/>
                <w:szCs w:val="20"/>
                <w:lang w:bidi="fa-IR"/>
              </w:rPr>
              <w:t>0x</w:t>
            </w:r>
            <w:r>
              <w:rPr>
                <w:rFonts w:eastAsiaTheme="minorEastAsia" w:cs="Times New Roman"/>
                <w:iCs/>
                <w:sz w:val="20"/>
                <w:szCs w:val="20"/>
                <w:lang w:bidi="fa-IR"/>
              </w:rPr>
              <w:t>15</w:t>
            </w:r>
          </w:p>
        </w:tc>
      </w:tr>
      <w:tr w:rsidR="00C312E1" w:rsidRPr="00C312E1" w14:paraId="47D75555" w14:textId="77777777" w:rsidTr="009F78EB">
        <w:trPr>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11DC17CE" w14:textId="61CF2ACF" w:rsidR="00C312E1" w:rsidRP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4-6</w:t>
            </w:r>
          </w:p>
        </w:tc>
        <w:tc>
          <w:tcPr>
            <w:tcW w:w="0" w:type="auto"/>
            <w:shd w:val="clear" w:color="auto" w:fill="FFFFFF" w:themeFill="background1"/>
            <w:vAlign w:val="center"/>
          </w:tcPr>
          <w:p w14:paraId="438A079D" w14:textId="77777777"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2152DA58" w14:textId="77777777"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028F2050" w14:textId="0553891C"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IPE2</w:t>
            </w:r>
            <w:r>
              <w:rPr>
                <w:rFonts w:eastAsiaTheme="minorEastAsia" w:cs="Times New Roman"/>
                <w:iCs/>
                <w:sz w:val="20"/>
                <w:szCs w:val="20"/>
                <w:lang w:bidi="fa-IR"/>
              </w:rPr>
              <w:t>7</w:t>
            </w:r>
            <w:r w:rsidRPr="00C312E1">
              <w:rPr>
                <w:rFonts w:eastAsiaTheme="minorEastAsia" w:cs="Times New Roman"/>
                <w:iCs/>
                <w:sz w:val="20"/>
                <w:szCs w:val="20"/>
                <w:lang w:bidi="fa-IR"/>
              </w:rPr>
              <w:t>0</w:t>
            </w:r>
          </w:p>
        </w:tc>
      </w:tr>
      <w:tr w:rsidR="00C312E1" w:rsidRPr="00C312E1" w14:paraId="54B7C506" w14:textId="77777777" w:rsidTr="009F78EB">
        <w:trPr>
          <w:cnfStyle w:val="000000100000" w:firstRow="0" w:lastRow="0" w:firstColumn="0" w:lastColumn="0" w:oddVBand="0" w:evenVBand="0" w:oddHBand="1" w:evenHBand="0" w:firstRowFirstColumn="0" w:firstRowLastColumn="0" w:lastRowFirstColumn="0" w:lastRowLastColumn="0"/>
          <w:trHeight w:hRule="exact" w:val="42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AF18788" w14:textId="30D62145" w:rsidR="00C312E1" w:rsidRP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1-3</w:t>
            </w:r>
          </w:p>
        </w:tc>
        <w:tc>
          <w:tcPr>
            <w:tcW w:w="0" w:type="auto"/>
            <w:shd w:val="clear" w:color="auto" w:fill="FFFFFF" w:themeFill="background1"/>
            <w:vAlign w:val="center"/>
          </w:tcPr>
          <w:p w14:paraId="0EE93B3C"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24922392" w14:textId="77777777"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156B696A" w14:textId="47DEDEF8" w:rsidR="00C312E1" w:rsidRPr="00C312E1" w:rsidRDefault="00C312E1" w:rsidP="00C312E1">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30</w:t>
            </w:r>
            <w:r w:rsidRPr="00C312E1">
              <w:rPr>
                <w:rFonts w:eastAsiaTheme="minorEastAsia" w:cs="Times New Roman"/>
                <w:iCs/>
                <w:sz w:val="20"/>
                <w:szCs w:val="20"/>
                <w:lang w:bidi="fa-IR"/>
              </w:rPr>
              <w:t>0</w:t>
            </w:r>
          </w:p>
        </w:tc>
      </w:tr>
    </w:tbl>
    <w:p w14:paraId="6ACF7A07" w14:textId="77777777" w:rsidR="00272011" w:rsidRPr="00272011" w:rsidRDefault="00272011" w:rsidP="00272011">
      <w:pPr>
        <w:rPr>
          <w:rFonts w:eastAsiaTheme="minorEastAsia"/>
          <w:b/>
          <w:bCs/>
          <w:i/>
          <w:rtl/>
          <w:lang w:bidi="fa-IR"/>
        </w:rPr>
      </w:pPr>
    </w:p>
    <w:p w14:paraId="0E0E43C9" w14:textId="31EC890E" w:rsidR="00C312E1" w:rsidRPr="00C312E1" w:rsidRDefault="00C312E1" w:rsidP="00C312E1">
      <w:pPr>
        <w:jc w:val="center"/>
        <w:rPr>
          <w:sz w:val="20"/>
          <w:szCs w:val="24"/>
          <w:rtl/>
          <w:lang w:bidi="fa-IR"/>
        </w:rPr>
      </w:pPr>
      <w:r w:rsidRPr="00C312E1">
        <w:rPr>
          <w:rFonts w:hint="cs"/>
          <w:sz w:val="20"/>
          <w:szCs w:val="24"/>
          <w:rtl/>
          <w:lang w:bidi="fa-IR"/>
        </w:rPr>
        <w:lastRenderedPageBreak/>
        <w:t>جدول 3-</w:t>
      </w:r>
      <w:r>
        <w:rPr>
          <w:rFonts w:hint="cs"/>
          <w:sz w:val="20"/>
          <w:szCs w:val="24"/>
          <w:rtl/>
          <w:lang w:bidi="fa-IR"/>
        </w:rPr>
        <w:t>4</w:t>
      </w:r>
      <w:r w:rsidRPr="00C312E1">
        <w:rPr>
          <w:rFonts w:hint="cs"/>
          <w:sz w:val="20"/>
          <w:szCs w:val="24"/>
          <w:rtl/>
          <w:lang w:bidi="fa-IR"/>
        </w:rPr>
        <w:t xml:space="preserve">، </w:t>
      </w:r>
      <w:r w:rsidRPr="00C312E1">
        <w:rPr>
          <w:rFonts w:hint="cs"/>
          <w:sz w:val="20"/>
          <w:szCs w:val="24"/>
          <w:rtl/>
        </w:rPr>
        <w:t>مقاطع المان</w:t>
      </w:r>
      <w:r w:rsidRPr="00C312E1">
        <w:rPr>
          <w:sz w:val="20"/>
          <w:szCs w:val="24"/>
          <w:rtl/>
        </w:rPr>
        <w:softHyphen/>
      </w:r>
      <w:r w:rsidRPr="00C312E1">
        <w:rPr>
          <w:rFonts w:hint="cs"/>
          <w:sz w:val="20"/>
          <w:szCs w:val="24"/>
          <w:rtl/>
        </w:rPr>
        <w:t xml:space="preserve">های مدل </w:t>
      </w:r>
      <w:r>
        <w:rPr>
          <w:rFonts w:hint="cs"/>
          <w:sz w:val="20"/>
          <w:szCs w:val="24"/>
          <w:rtl/>
          <w:lang w:bidi="fa-IR"/>
        </w:rPr>
        <w:t>8</w:t>
      </w:r>
      <w:r w:rsidRPr="00C312E1">
        <w:rPr>
          <w:rFonts w:hint="cs"/>
          <w:sz w:val="20"/>
          <w:szCs w:val="24"/>
          <w:rtl/>
          <w:lang w:bidi="fa-IR"/>
        </w:rPr>
        <w:t xml:space="preserve"> طبقه</w:t>
      </w:r>
    </w:p>
    <w:tbl>
      <w:tblPr>
        <w:tblStyle w:val="Grid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hemeFill="background2"/>
        <w:tblLook w:val="04A0" w:firstRow="1" w:lastRow="0" w:firstColumn="1" w:lastColumn="0" w:noHBand="0" w:noVBand="1"/>
      </w:tblPr>
      <w:tblGrid>
        <w:gridCol w:w="588"/>
        <w:gridCol w:w="880"/>
        <w:gridCol w:w="1264"/>
        <w:gridCol w:w="1305"/>
      </w:tblGrid>
      <w:tr w:rsidR="00C312E1" w:rsidRPr="00C312E1" w14:paraId="718E6011" w14:textId="77777777" w:rsidTr="009F78EB">
        <w:trPr>
          <w:cnfStyle w:val="100000000000" w:firstRow="1" w:lastRow="0" w:firstColumn="0" w:lastColumn="0" w:oddVBand="0" w:evenVBand="0" w:oddHBand="0"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544B1C3B" w14:textId="77777777" w:rsidR="00C312E1" w:rsidRPr="00C312E1" w:rsidRDefault="00C312E1" w:rsidP="009F78EB">
            <w:pPr>
              <w:ind w:firstLine="0"/>
              <w:jc w:val="center"/>
              <w:rPr>
                <w:rFonts w:eastAsiaTheme="minorEastAsia"/>
                <w:b w:val="0"/>
                <w:bCs w:val="0"/>
                <w:i/>
                <w:szCs w:val="24"/>
                <w:lang w:bidi="fa-IR"/>
              </w:rPr>
            </w:pPr>
            <w:r w:rsidRPr="00C312E1">
              <w:rPr>
                <w:rFonts w:eastAsiaTheme="minorEastAsia"/>
                <w:b w:val="0"/>
                <w:bCs w:val="0"/>
                <w:i/>
                <w:szCs w:val="24"/>
                <w:rtl/>
              </w:rPr>
              <w:t>طبقه</w:t>
            </w:r>
          </w:p>
        </w:tc>
        <w:tc>
          <w:tcPr>
            <w:tcW w:w="0" w:type="auto"/>
            <w:shd w:val="clear" w:color="auto" w:fill="E7E6E6" w:themeFill="background2"/>
            <w:vAlign w:val="center"/>
          </w:tcPr>
          <w:p w14:paraId="6086F5B3"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نوع المان</w:t>
            </w:r>
          </w:p>
        </w:tc>
        <w:tc>
          <w:tcPr>
            <w:tcW w:w="0" w:type="auto"/>
            <w:shd w:val="clear" w:color="auto" w:fill="E7E6E6" w:themeFill="background2"/>
            <w:vAlign w:val="center"/>
          </w:tcPr>
          <w:p w14:paraId="348CADF1"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محل المان</w:t>
            </w:r>
          </w:p>
        </w:tc>
        <w:tc>
          <w:tcPr>
            <w:tcW w:w="0" w:type="auto"/>
            <w:shd w:val="clear" w:color="auto" w:fill="E7E6E6" w:themeFill="background2"/>
            <w:vAlign w:val="center"/>
          </w:tcPr>
          <w:p w14:paraId="13F9CF32"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مقطع</w:t>
            </w:r>
          </w:p>
        </w:tc>
      </w:tr>
      <w:tr w:rsidR="00C312E1" w:rsidRPr="00C312E1" w14:paraId="4CC459A2"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7E086123" w14:textId="1790CFA1"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7-8</w:t>
            </w:r>
          </w:p>
        </w:tc>
        <w:tc>
          <w:tcPr>
            <w:tcW w:w="0" w:type="auto"/>
            <w:shd w:val="clear" w:color="auto" w:fill="FFFFFF" w:themeFill="background1"/>
            <w:vAlign w:val="center"/>
          </w:tcPr>
          <w:p w14:paraId="22836A63"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26951662"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40886CD7"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18</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C312E1" w:rsidRPr="00C312E1" w14:paraId="238D4A97"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7546225" w14:textId="12E43318" w:rsid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5-6</w:t>
            </w:r>
          </w:p>
        </w:tc>
        <w:tc>
          <w:tcPr>
            <w:tcW w:w="0" w:type="auto"/>
            <w:shd w:val="clear" w:color="auto" w:fill="FFFFFF" w:themeFill="background1"/>
            <w:vAlign w:val="center"/>
          </w:tcPr>
          <w:p w14:paraId="0B45EE80" w14:textId="5788CD33"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14DB5BCD" w14:textId="3635012F"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3E5D7CE6" w14:textId="133088AC"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20</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C312E1" w:rsidRPr="00C312E1" w14:paraId="23229B73"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3AF7A6A" w14:textId="77777777"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3-4</w:t>
            </w:r>
          </w:p>
        </w:tc>
        <w:tc>
          <w:tcPr>
            <w:tcW w:w="0" w:type="auto"/>
            <w:shd w:val="clear" w:color="auto" w:fill="FFFFFF" w:themeFill="background1"/>
            <w:vAlign w:val="center"/>
          </w:tcPr>
          <w:p w14:paraId="1DF7F0D4"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4BDEB0F5"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39378CD5" w14:textId="22557BB3"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3</w:t>
            </w:r>
            <w:r w:rsidRPr="00C312E1">
              <w:rPr>
                <w:rFonts w:eastAsiaTheme="minorEastAsia" w:cs="Times New Roman"/>
                <w:iCs/>
                <w:sz w:val="20"/>
                <w:szCs w:val="20"/>
                <w:lang w:bidi="fa-IR"/>
              </w:rPr>
              <w:t>0x1</w:t>
            </w:r>
            <w:r>
              <w:rPr>
                <w:rFonts w:eastAsiaTheme="minorEastAsia" w:cs="Times New Roman"/>
                <w:iCs/>
                <w:sz w:val="20"/>
                <w:szCs w:val="20"/>
                <w:lang w:bidi="fa-IR"/>
              </w:rPr>
              <w:t>5</w:t>
            </w:r>
          </w:p>
        </w:tc>
      </w:tr>
      <w:tr w:rsidR="00C312E1" w:rsidRPr="00C312E1" w14:paraId="5B90AE59" w14:textId="77777777" w:rsidTr="009F78EB">
        <w:trPr>
          <w:trHeight w:hRule="exact" w:val="40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01B25CFA" w14:textId="77777777"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1-2</w:t>
            </w:r>
          </w:p>
        </w:tc>
        <w:tc>
          <w:tcPr>
            <w:tcW w:w="0" w:type="auto"/>
            <w:shd w:val="clear" w:color="auto" w:fill="FFFFFF" w:themeFill="background1"/>
            <w:vAlign w:val="center"/>
          </w:tcPr>
          <w:p w14:paraId="32A5A043"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17020216"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4316C502" w14:textId="3CADFADC"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5</w:t>
            </w:r>
            <w:r w:rsidRPr="00C312E1">
              <w:rPr>
                <w:rFonts w:eastAsiaTheme="minorEastAsia" w:cs="Times New Roman"/>
                <w:iCs/>
                <w:sz w:val="20"/>
                <w:szCs w:val="20"/>
                <w:lang w:bidi="fa-IR"/>
              </w:rPr>
              <w:t>0x</w:t>
            </w:r>
            <w:r>
              <w:rPr>
                <w:rFonts w:eastAsiaTheme="minorEastAsia" w:cs="Times New Roman"/>
                <w:iCs/>
                <w:sz w:val="20"/>
                <w:szCs w:val="20"/>
                <w:lang w:bidi="fa-IR"/>
              </w:rPr>
              <w:t>20</w:t>
            </w:r>
          </w:p>
        </w:tc>
      </w:tr>
      <w:tr w:rsidR="00C312E1" w:rsidRPr="00C312E1" w14:paraId="35903CC0" w14:textId="77777777" w:rsidTr="009F78EB">
        <w:trPr>
          <w:cnfStyle w:val="000000100000" w:firstRow="0" w:lastRow="0" w:firstColumn="0" w:lastColumn="0" w:oddVBand="0" w:evenVBand="0" w:oddHBand="1" w:evenHBand="0" w:firstRowFirstColumn="0" w:firstRowLastColumn="0" w:lastRowFirstColumn="0" w:lastRowLastColumn="0"/>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587D7741" w14:textId="25D70962"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7-8</w:t>
            </w:r>
          </w:p>
        </w:tc>
        <w:tc>
          <w:tcPr>
            <w:tcW w:w="0" w:type="auto"/>
            <w:shd w:val="clear" w:color="auto" w:fill="FFFFFF" w:themeFill="background1"/>
            <w:vAlign w:val="center"/>
          </w:tcPr>
          <w:p w14:paraId="6054DA2B"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3242907E"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3EAE08B1"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IPE2</w:t>
            </w:r>
            <w:r>
              <w:rPr>
                <w:rFonts w:eastAsiaTheme="minorEastAsia" w:cs="Times New Roman"/>
                <w:iCs/>
                <w:sz w:val="20"/>
                <w:szCs w:val="20"/>
                <w:lang w:bidi="fa-IR"/>
              </w:rPr>
              <w:t>7</w:t>
            </w:r>
            <w:r w:rsidRPr="00C312E1">
              <w:rPr>
                <w:rFonts w:eastAsiaTheme="minorEastAsia" w:cs="Times New Roman"/>
                <w:iCs/>
                <w:sz w:val="20"/>
                <w:szCs w:val="20"/>
                <w:lang w:bidi="fa-IR"/>
              </w:rPr>
              <w:t>0</w:t>
            </w:r>
          </w:p>
        </w:tc>
      </w:tr>
      <w:tr w:rsidR="00C312E1" w:rsidRPr="00C312E1" w14:paraId="6C73F542" w14:textId="77777777" w:rsidTr="009F78EB">
        <w:trPr>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8BA5D14" w14:textId="6488A1D8" w:rsidR="00C312E1" w:rsidRDefault="00C312E1" w:rsidP="00C312E1">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4-6</w:t>
            </w:r>
          </w:p>
        </w:tc>
        <w:tc>
          <w:tcPr>
            <w:tcW w:w="0" w:type="auto"/>
            <w:shd w:val="clear" w:color="auto" w:fill="FFFFFF" w:themeFill="background1"/>
            <w:vAlign w:val="center"/>
          </w:tcPr>
          <w:p w14:paraId="3091B091" w14:textId="68B5C318"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تیر</w:t>
            </w:r>
          </w:p>
        </w:tc>
        <w:tc>
          <w:tcPr>
            <w:tcW w:w="0" w:type="auto"/>
            <w:shd w:val="clear" w:color="auto" w:fill="FFFFFF" w:themeFill="background1"/>
            <w:vAlign w:val="center"/>
          </w:tcPr>
          <w:p w14:paraId="602F7E85" w14:textId="200A5194"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191597F9" w14:textId="69634FF9" w:rsidR="00C312E1" w:rsidRPr="00C312E1" w:rsidRDefault="00C312E1" w:rsidP="00C312E1">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30</w:t>
            </w:r>
            <w:r w:rsidRPr="00C312E1">
              <w:rPr>
                <w:rFonts w:eastAsiaTheme="minorEastAsia" w:cs="Times New Roman"/>
                <w:iCs/>
                <w:sz w:val="20"/>
                <w:szCs w:val="20"/>
                <w:lang w:bidi="fa-IR"/>
              </w:rPr>
              <w:t>0</w:t>
            </w:r>
          </w:p>
        </w:tc>
      </w:tr>
      <w:tr w:rsidR="00C312E1" w:rsidRPr="00C312E1" w14:paraId="06F2BE52" w14:textId="77777777" w:rsidTr="009F78EB">
        <w:trPr>
          <w:cnfStyle w:val="000000100000" w:firstRow="0" w:lastRow="0" w:firstColumn="0" w:lastColumn="0" w:oddVBand="0" w:evenVBand="0" w:oddHBand="1" w:evenHBand="0" w:firstRowFirstColumn="0" w:firstRowLastColumn="0" w:lastRowFirstColumn="0" w:lastRowLastColumn="0"/>
          <w:trHeight w:hRule="exact" w:val="42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79777268" w14:textId="77777777"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1-3</w:t>
            </w:r>
          </w:p>
        </w:tc>
        <w:tc>
          <w:tcPr>
            <w:tcW w:w="0" w:type="auto"/>
            <w:shd w:val="clear" w:color="auto" w:fill="FFFFFF" w:themeFill="background1"/>
            <w:vAlign w:val="center"/>
          </w:tcPr>
          <w:p w14:paraId="766CE5C1"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4AB7258F"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6F28AFF2" w14:textId="17149E5F"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33</w:t>
            </w:r>
            <w:r w:rsidRPr="00C312E1">
              <w:rPr>
                <w:rFonts w:eastAsiaTheme="minorEastAsia" w:cs="Times New Roman"/>
                <w:iCs/>
                <w:sz w:val="20"/>
                <w:szCs w:val="20"/>
                <w:lang w:bidi="fa-IR"/>
              </w:rPr>
              <w:t>0</w:t>
            </w:r>
          </w:p>
        </w:tc>
      </w:tr>
    </w:tbl>
    <w:p w14:paraId="6AE2F28B" w14:textId="77777777" w:rsidR="00C312E1" w:rsidRDefault="00C312E1" w:rsidP="00C312E1">
      <w:pPr>
        <w:jc w:val="center"/>
        <w:rPr>
          <w:sz w:val="20"/>
          <w:szCs w:val="24"/>
          <w:lang w:bidi="fa-IR"/>
        </w:rPr>
      </w:pPr>
    </w:p>
    <w:p w14:paraId="14DF4B83" w14:textId="43385FD2" w:rsidR="00C312E1" w:rsidRPr="00C312E1" w:rsidRDefault="00C312E1" w:rsidP="00C312E1">
      <w:pPr>
        <w:jc w:val="center"/>
        <w:rPr>
          <w:sz w:val="20"/>
          <w:szCs w:val="24"/>
          <w:rtl/>
          <w:lang w:bidi="fa-IR"/>
        </w:rPr>
      </w:pPr>
      <w:r w:rsidRPr="00C312E1">
        <w:rPr>
          <w:rFonts w:hint="cs"/>
          <w:sz w:val="20"/>
          <w:szCs w:val="24"/>
          <w:rtl/>
          <w:lang w:bidi="fa-IR"/>
        </w:rPr>
        <w:t>جدول 3-</w:t>
      </w:r>
      <w:r>
        <w:rPr>
          <w:rFonts w:hint="cs"/>
          <w:sz w:val="20"/>
          <w:szCs w:val="24"/>
          <w:rtl/>
          <w:lang w:bidi="fa-IR"/>
        </w:rPr>
        <w:t>5</w:t>
      </w:r>
      <w:r w:rsidRPr="00C312E1">
        <w:rPr>
          <w:rFonts w:hint="cs"/>
          <w:sz w:val="20"/>
          <w:szCs w:val="24"/>
          <w:rtl/>
          <w:lang w:bidi="fa-IR"/>
        </w:rPr>
        <w:t xml:space="preserve">، </w:t>
      </w:r>
      <w:r w:rsidRPr="00C312E1">
        <w:rPr>
          <w:rFonts w:hint="cs"/>
          <w:sz w:val="20"/>
          <w:szCs w:val="24"/>
          <w:rtl/>
        </w:rPr>
        <w:t>مقاطع المان</w:t>
      </w:r>
      <w:r w:rsidRPr="00C312E1">
        <w:rPr>
          <w:sz w:val="20"/>
          <w:szCs w:val="24"/>
          <w:rtl/>
        </w:rPr>
        <w:softHyphen/>
      </w:r>
      <w:r w:rsidRPr="00C312E1">
        <w:rPr>
          <w:rFonts w:hint="cs"/>
          <w:sz w:val="20"/>
          <w:szCs w:val="24"/>
          <w:rtl/>
        </w:rPr>
        <w:t xml:space="preserve">های مدل </w:t>
      </w:r>
      <w:r>
        <w:rPr>
          <w:rFonts w:hint="cs"/>
          <w:sz w:val="20"/>
          <w:szCs w:val="24"/>
          <w:rtl/>
          <w:lang w:bidi="fa-IR"/>
        </w:rPr>
        <w:t>10</w:t>
      </w:r>
      <w:r w:rsidRPr="00C312E1">
        <w:rPr>
          <w:rFonts w:hint="cs"/>
          <w:sz w:val="20"/>
          <w:szCs w:val="24"/>
          <w:rtl/>
          <w:lang w:bidi="fa-IR"/>
        </w:rPr>
        <w:t xml:space="preserve"> طبقه</w:t>
      </w:r>
    </w:p>
    <w:tbl>
      <w:tblPr>
        <w:tblStyle w:val="Grid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hemeFill="background2"/>
        <w:tblLook w:val="04A0" w:firstRow="1" w:lastRow="0" w:firstColumn="1" w:lastColumn="0" w:noHBand="0" w:noVBand="1"/>
      </w:tblPr>
      <w:tblGrid>
        <w:gridCol w:w="656"/>
        <w:gridCol w:w="880"/>
        <w:gridCol w:w="1264"/>
        <w:gridCol w:w="1305"/>
      </w:tblGrid>
      <w:tr w:rsidR="00C312E1" w:rsidRPr="00C312E1" w14:paraId="3EA4565C" w14:textId="77777777" w:rsidTr="009F78EB">
        <w:trPr>
          <w:cnfStyle w:val="100000000000" w:firstRow="1" w:lastRow="0" w:firstColumn="0" w:lastColumn="0" w:oddVBand="0" w:evenVBand="0" w:oddHBand="0"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5560AAFE" w14:textId="77777777" w:rsidR="00C312E1" w:rsidRPr="00C312E1" w:rsidRDefault="00C312E1" w:rsidP="009F78EB">
            <w:pPr>
              <w:ind w:firstLine="0"/>
              <w:jc w:val="center"/>
              <w:rPr>
                <w:rFonts w:eastAsiaTheme="minorEastAsia"/>
                <w:b w:val="0"/>
                <w:bCs w:val="0"/>
                <w:i/>
                <w:szCs w:val="24"/>
                <w:lang w:bidi="fa-IR"/>
              </w:rPr>
            </w:pPr>
            <w:r w:rsidRPr="00C312E1">
              <w:rPr>
                <w:rFonts w:eastAsiaTheme="minorEastAsia"/>
                <w:b w:val="0"/>
                <w:bCs w:val="0"/>
                <w:i/>
                <w:szCs w:val="24"/>
                <w:rtl/>
              </w:rPr>
              <w:t>طبقه</w:t>
            </w:r>
          </w:p>
        </w:tc>
        <w:tc>
          <w:tcPr>
            <w:tcW w:w="0" w:type="auto"/>
            <w:shd w:val="clear" w:color="auto" w:fill="E7E6E6" w:themeFill="background2"/>
            <w:vAlign w:val="center"/>
          </w:tcPr>
          <w:p w14:paraId="788CBA45"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نوع المان</w:t>
            </w:r>
          </w:p>
        </w:tc>
        <w:tc>
          <w:tcPr>
            <w:tcW w:w="0" w:type="auto"/>
            <w:shd w:val="clear" w:color="auto" w:fill="E7E6E6" w:themeFill="background2"/>
            <w:vAlign w:val="center"/>
          </w:tcPr>
          <w:p w14:paraId="49D2EDC4"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محل المان</w:t>
            </w:r>
          </w:p>
        </w:tc>
        <w:tc>
          <w:tcPr>
            <w:tcW w:w="0" w:type="auto"/>
            <w:shd w:val="clear" w:color="auto" w:fill="E7E6E6" w:themeFill="background2"/>
            <w:vAlign w:val="center"/>
          </w:tcPr>
          <w:p w14:paraId="3BF8460E" w14:textId="77777777" w:rsidR="00C312E1" w:rsidRPr="00C312E1" w:rsidRDefault="00C312E1"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مقطع</w:t>
            </w:r>
          </w:p>
        </w:tc>
      </w:tr>
      <w:tr w:rsidR="00277F02" w:rsidRPr="00C312E1" w14:paraId="407AE29B"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191E801" w14:textId="61FBB158" w:rsidR="00277F02" w:rsidRPr="00C312E1" w:rsidRDefault="00277F02" w:rsidP="00277F02">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9-10</w:t>
            </w:r>
          </w:p>
        </w:tc>
        <w:tc>
          <w:tcPr>
            <w:tcW w:w="0" w:type="auto"/>
            <w:shd w:val="clear" w:color="auto" w:fill="FFFFFF" w:themeFill="background1"/>
            <w:vAlign w:val="center"/>
          </w:tcPr>
          <w:p w14:paraId="157E4D60" w14:textId="77777777"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296B1BA4" w14:textId="77777777"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0D102C29" w14:textId="5022D1D3"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18</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277F02" w:rsidRPr="00C312E1" w14:paraId="7E06F690"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1CEF9704" w14:textId="2F5391BE" w:rsidR="00277F02" w:rsidRDefault="00277F02" w:rsidP="00277F02">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7-8</w:t>
            </w:r>
          </w:p>
        </w:tc>
        <w:tc>
          <w:tcPr>
            <w:tcW w:w="0" w:type="auto"/>
            <w:shd w:val="clear" w:color="auto" w:fill="FFFFFF" w:themeFill="background1"/>
            <w:vAlign w:val="center"/>
          </w:tcPr>
          <w:p w14:paraId="2E8140CE" w14:textId="340AFB4B"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2F9FFC33" w14:textId="24573AD9"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279AF071" w14:textId="23AEB974"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20</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277F02" w:rsidRPr="00C312E1" w14:paraId="767FFD40"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554399D" w14:textId="77777777" w:rsidR="00277F02" w:rsidRDefault="00277F02" w:rsidP="00277F02">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5-6</w:t>
            </w:r>
          </w:p>
        </w:tc>
        <w:tc>
          <w:tcPr>
            <w:tcW w:w="0" w:type="auto"/>
            <w:shd w:val="clear" w:color="auto" w:fill="FFFFFF" w:themeFill="background1"/>
            <w:vAlign w:val="center"/>
          </w:tcPr>
          <w:p w14:paraId="4B3305B0" w14:textId="77777777"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7F6E1FFA" w14:textId="77777777"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3ECDC15E" w14:textId="7AE2484B" w:rsidR="00277F02" w:rsidRPr="00C312E1" w:rsidRDefault="00277F02" w:rsidP="00277F02">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3</w:t>
            </w:r>
            <w:r w:rsidRPr="00C312E1">
              <w:rPr>
                <w:rFonts w:eastAsiaTheme="minorEastAsia" w:cs="Times New Roman"/>
                <w:iCs/>
                <w:sz w:val="20"/>
                <w:szCs w:val="20"/>
                <w:lang w:bidi="fa-IR"/>
              </w:rPr>
              <w:t>0x1</w:t>
            </w:r>
            <w:r>
              <w:rPr>
                <w:rFonts w:eastAsiaTheme="minorEastAsia" w:cs="Times New Roman"/>
                <w:iCs/>
                <w:sz w:val="20"/>
                <w:szCs w:val="20"/>
                <w:lang w:bidi="fa-IR"/>
              </w:rPr>
              <w:t>5</w:t>
            </w:r>
          </w:p>
        </w:tc>
      </w:tr>
      <w:tr w:rsidR="00277F02" w:rsidRPr="00C312E1" w14:paraId="4884E4E0"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72372BE" w14:textId="77777777" w:rsidR="00277F02" w:rsidRPr="00C312E1" w:rsidRDefault="00277F02" w:rsidP="00277F02">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3-4</w:t>
            </w:r>
          </w:p>
        </w:tc>
        <w:tc>
          <w:tcPr>
            <w:tcW w:w="0" w:type="auto"/>
            <w:shd w:val="clear" w:color="auto" w:fill="FFFFFF" w:themeFill="background1"/>
            <w:vAlign w:val="center"/>
          </w:tcPr>
          <w:p w14:paraId="15F5AB7B" w14:textId="77777777"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0CC059F7" w14:textId="77777777"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4A4808C2" w14:textId="4DD2B53D" w:rsidR="00277F02" w:rsidRPr="00C312E1" w:rsidRDefault="00277F02" w:rsidP="00277F02">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5</w:t>
            </w:r>
            <w:r w:rsidRPr="00C312E1">
              <w:rPr>
                <w:rFonts w:eastAsiaTheme="minorEastAsia" w:cs="Times New Roman"/>
                <w:iCs/>
                <w:sz w:val="20"/>
                <w:szCs w:val="20"/>
                <w:lang w:bidi="fa-IR"/>
              </w:rPr>
              <w:t>0x</w:t>
            </w:r>
            <w:r>
              <w:rPr>
                <w:rFonts w:eastAsiaTheme="minorEastAsia" w:cs="Times New Roman"/>
                <w:iCs/>
                <w:sz w:val="20"/>
                <w:szCs w:val="20"/>
                <w:lang w:bidi="fa-IR"/>
              </w:rPr>
              <w:t>20</w:t>
            </w:r>
          </w:p>
        </w:tc>
      </w:tr>
      <w:tr w:rsidR="00C312E1" w:rsidRPr="00C312E1" w14:paraId="6C95C250" w14:textId="77777777" w:rsidTr="009F78EB">
        <w:trPr>
          <w:cnfStyle w:val="000000100000" w:firstRow="0" w:lastRow="0" w:firstColumn="0" w:lastColumn="0" w:oddVBand="0" w:evenVBand="0" w:oddHBand="1" w:evenHBand="0" w:firstRowFirstColumn="0" w:firstRowLastColumn="0" w:lastRowFirstColumn="0" w:lastRowLastColumn="0"/>
          <w:trHeight w:hRule="exact" w:val="40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D4D3C85" w14:textId="77777777"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1-2</w:t>
            </w:r>
          </w:p>
        </w:tc>
        <w:tc>
          <w:tcPr>
            <w:tcW w:w="0" w:type="auto"/>
            <w:shd w:val="clear" w:color="auto" w:fill="FFFFFF" w:themeFill="background1"/>
            <w:vAlign w:val="center"/>
          </w:tcPr>
          <w:p w14:paraId="07177750"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2A48E5FF"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49AC2860" w14:textId="6C92805E"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sidR="00277F02">
              <w:rPr>
                <w:rFonts w:eastAsiaTheme="minorEastAsia" w:cs="Times New Roman"/>
                <w:iCs/>
                <w:sz w:val="20"/>
                <w:szCs w:val="20"/>
                <w:lang w:bidi="fa-IR"/>
              </w:rPr>
              <w:t>8</w:t>
            </w:r>
            <w:r w:rsidRPr="00C312E1">
              <w:rPr>
                <w:rFonts w:eastAsiaTheme="minorEastAsia" w:cs="Times New Roman"/>
                <w:iCs/>
                <w:sz w:val="20"/>
                <w:szCs w:val="20"/>
                <w:lang w:bidi="fa-IR"/>
              </w:rPr>
              <w:t>0x</w:t>
            </w:r>
            <w:r>
              <w:rPr>
                <w:rFonts w:eastAsiaTheme="minorEastAsia" w:cs="Times New Roman"/>
                <w:iCs/>
                <w:sz w:val="20"/>
                <w:szCs w:val="20"/>
                <w:lang w:bidi="fa-IR"/>
              </w:rPr>
              <w:t>20</w:t>
            </w:r>
          </w:p>
        </w:tc>
      </w:tr>
      <w:tr w:rsidR="00C312E1" w:rsidRPr="00C312E1" w14:paraId="05ABB9D3" w14:textId="77777777" w:rsidTr="009F78EB">
        <w:trPr>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84C764A" w14:textId="3622125F"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w:t>
            </w:r>
            <w:r w:rsidR="00277F02">
              <w:rPr>
                <w:rFonts w:eastAsiaTheme="minorEastAsia" w:cs="Times New Roman"/>
                <w:b w:val="0"/>
                <w:bCs w:val="0"/>
                <w:iCs/>
                <w:szCs w:val="24"/>
                <w:lang w:bidi="fa-IR"/>
              </w:rPr>
              <w:t>10</w:t>
            </w:r>
          </w:p>
        </w:tc>
        <w:tc>
          <w:tcPr>
            <w:tcW w:w="0" w:type="auto"/>
            <w:shd w:val="clear" w:color="auto" w:fill="FFFFFF" w:themeFill="background1"/>
            <w:vAlign w:val="center"/>
          </w:tcPr>
          <w:p w14:paraId="3862DF35"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4419C46D"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2B917113"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IPE2</w:t>
            </w:r>
            <w:r>
              <w:rPr>
                <w:rFonts w:eastAsiaTheme="minorEastAsia" w:cs="Times New Roman"/>
                <w:iCs/>
                <w:sz w:val="20"/>
                <w:szCs w:val="20"/>
                <w:lang w:bidi="fa-IR"/>
              </w:rPr>
              <w:t>7</w:t>
            </w:r>
            <w:r w:rsidRPr="00C312E1">
              <w:rPr>
                <w:rFonts w:eastAsiaTheme="minorEastAsia" w:cs="Times New Roman"/>
                <w:iCs/>
                <w:sz w:val="20"/>
                <w:szCs w:val="20"/>
                <w:lang w:bidi="fa-IR"/>
              </w:rPr>
              <w:t>0</w:t>
            </w:r>
          </w:p>
        </w:tc>
      </w:tr>
      <w:tr w:rsidR="00C312E1" w:rsidRPr="00C312E1" w14:paraId="77C15A4B" w14:textId="77777777" w:rsidTr="009F78EB">
        <w:trPr>
          <w:cnfStyle w:val="000000100000" w:firstRow="0" w:lastRow="0" w:firstColumn="0" w:lastColumn="0" w:oddVBand="0" w:evenVBand="0" w:oddHBand="1" w:evenHBand="0" w:firstRowFirstColumn="0" w:firstRowLastColumn="0" w:lastRowFirstColumn="0" w:lastRowLastColumn="0"/>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80497EA" w14:textId="77777777" w:rsid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4-6</w:t>
            </w:r>
          </w:p>
        </w:tc>
        <w:tc>
          <w:tcPr>
            <w:tcW w:w="0" w:type="auto"/>
            <w:shd w:val="clear" w:color="auto" w:fill="FFFFFF" w:themeFill="background1"/>
            <w:vAlign w:val="center"/>
          </w:tcPr>
          <w:p w14:paraId="5344B1B1"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تیر</w:t>
            </w:r>
          </w:p>
        </w:tc>
        <w:tc>
          <w:tcPr>
            <w:tcW w:w="0" w:type="auto"/>
            <w:shd w:val="clear" w:color="auto" w:fill="FFFFFF" w:themeFill="background1"/>
            <w:vAlign w:val="center"/>
          </w:tcPr>
          <w:p w14:paraId="0D61AA4C"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76CED4A9" w14:textId="77777777" w:rsidR="00C312E1" w:rsidRPr="00C312E1" w:rsidRDefault="00C312E1"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30</w:t>
            </w:r>
            <w:r w:rsidRPr="00C312E1">
              <w:rPr>
                <w:rFonts w:eastAsiaTheme="minorEastAsia" w:cs="Times New Roman"/>
                <w:iCs/>
                <w:sz w:val="20"/>
                <w:szCs w:val="20"/>
                <w:lang w:bidi="fa-IR"/>
              </w:rPr>
              <w:t>0</w:t>
            </w:r>
          </w:p>
        </w:tc>
      </w:tr>
      <w:tr w:rsidR="00C312E1" w:rsidRPr="00C312E1" w14:paraId="5300B9AB" w14:textId="77777777" w:rsidTr="009F78EB">
        <w:trPr>
          <w:trHeight w:hRule="exact" w:val="42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FB1D5AC" w14:textId="77777777" w:rsidR="00C312E1" w:rsidRPr="00C312E1" w:rsidRDefault="00C312E1"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1-3</w:t>
            </w:r>
          </w:p>
        </w:tc>
        <w:tc>
          <w:tcPr>
            <w:tcW w:w="0" w:type="auto"/>
            <w:shd w:val="clear" w:color="auto" w:fill="FFFFFF" w:themeFill="background1"/>
            <w:vAlign w:val="center"/>
          </w:tcPr>
          <w:p w14:paraId="745F0D02"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7D830AA5"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273C6523" w14:textId="77777777" w:rsidR="00C312E1" w:rsidRPr="00C312E1" w:rsidRDefault="00C312E1"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33</w:t>
            </w:r>
            <w:r w:rsidRPr="00C312E1">
              <w:rPr>
                <w:rFonts w:eastAsiaTheme="minorEastAsia" w:cs="Times New Roman"/>
                <w:iCs/>
                <w:sz w:val="20"/>
                <w:szCs w:val="20"/>
                <w:lang w:bidi="fa-IR"/>
              </w:rPr>
              <w:t>0</w:t>
            </w:r>
          </w:p>
        </w:tc>
      </w:tr>
    </w:tbl>
    <w:p w14:paraId="776E70C5" w14:textId="77777777" w:rsidR="00CB177B" w:rsidRPr="00FD66B3" w:rsidRDefault="00CB177B" w:rsidP="00CB177B">
      <w:pPr>
        <w:rPr>
          <w:rFonts w:eastAsiaTheme="minorEastAsia"/>
          <w:i/>
          <w:rtl/>
          <w:lang w:bidi="fa-IR"/>
        </w:rPr>
      </w:pPr>
    </w:p>
    <w:p w14:paraId="42552EB2" w14:textId="77777777" w:rsidR="00277F02" w:rsidRDefault="00277F02" w:rsidP="00277F02">
      <w:pPr>
        <w:jc w:val="center"/>
        <w:rPr>
          <w:sz w:val="20"/>
          <w:szCs w:val="24"/>
          <w:lang w:bidi="fa-IR"/>
        </w:rPr>
      </w:pPr>
    </w:p>
    <w:p w14:paraId="206D9015" w14:textId="77777777" w:rsidR="00277F02" w:rsidRDefault="00277F02" w:rsidP="00277F02">
      <w:pPr>
        <w:jc w:val="center"/>
        <w:rPr>
          <w:sz w:val="20"/>
          <w:szCs w:val="24"/>
          <w:lang w:bidi="fa-IR"/>
        </w:rPr>
      </w:pPr>
    </w:p>
    <w:p w14:paraId="131125FA" w14:textId="77777777" w:rsidR="00277F02" w:rsidRDefault="00277F02" w:rsidP="00277F02">
      <w:pPr>
        <w:jc w:val="center"/>
        <w:rPr>
          <w:sz w:val="20"/>
          <w:szCs w:val="24"/>
          <w:lang w:bidi="fa-IR"/>
        </w:rPr>
      </w:pPr>
    </w:p>
    <w:p w14:paraId="29B0ABA8" w14:textId="77777777" w:rsidR="00277F02" w:rsidRDefault="00277F02" w:rsidP="00277F02">
      <w:pPr>
        <w:jc w:val="center"/>
        <w:rPr>
          <w:sz w:val="20"/>
          <w:szCs w:val="24"/>
          <w:lang w:bidi="fa-IR"/>
        </w:rPr>
      </w:pPr>
    </w:p>
    <w:p w14:paraId="56BBC887" w14:textId="77777777" w:rsidR="00277F02" w:rsidRDefault="00277F02" w:rsidP="00277F02">
      <w:pPr>
        <w:jc w:val="center"/>
        <w:rPr>
          <w:sz w:val="20"/>
          <w:szCs w:val="24"/>
          <w:lang w:bidi="fa-IR"/>
        </w:rPr>
      </w:pPr>
    </w:p>
    <w:p w14:paraId="527F8491" w14:textId="77777777" w:rsidR="00277F02" w:rsidRDefault="00277F02" w:rsidP="00277F02">
      <w:pPr>
        <w:jc w:val="center"/>
        <w:rPr>
          <w:sz w:val="20"/>
          <w:szCs w:val="24"/>
          <w:lang w:bidi="fa-IR"/>
        </w:rPr>
      </w:pPr>
    </w:p>
    <w:p w14:paraId="30C5640D" w14:textId="1206E3B3" w:rsidR="00277F02" w:rsidRPr="00C312E1" w:rsidRDefault="00277F02" w:rsidP="00277F02">
      <w:pPr>
        <w:jc w:val="center"/>
        <w:rPr>
          <w:sz w:val="20"/>
          <w:szCs w:val="24"/>
          <w:rtl/>
          <w:lang w:bidi="fa-IR"/>
        </w:rPr>
      </w:pPr>
      <w:r w:rsidRPr="00C312E1">
        <w:rPr>
          <w:rFonts w:hint="cs"/>
          <w:sz w:val="20"/>
          <w:szCs w:val="24"/>
          <w:rtl/>
          <w:lang w:bidi="fa-IR"/>
        </w:rPr>
        <w:lastRenderedPageBreak/>
        <w:t>جدول 3-</w:t>
      </w:r>
      <w:r>
        <w:rPr>
          <w:rFonts w:hint="cs"/>
          <w:sz w:val="20"/>
          <w:szCs w:val="24"/>
          <w:rtl/>
          <w:lang w:bidi="fa-IR"/>
        </w:rPr>
        <w:t>6</w:t>
      </w:r>
      <w:r w:rsidRPr="00C312E1">
        <w:rPr>
          <w:rFonts w:hint="cs"/>
          <w:sz w:val="20"/>
          <w:szCs w:val="24"/>
          <w:rtl/>
          <w:lang w:bidi="fa-IR"/>
        </w:rPr>
        <w:t xml:space="preserve">، </w:t>
      </w:r>
      <w:r w:rsidRPr="00C312E1">
        <w:rPr>
          <w:rFonts w:hint="cs"/>
          <w:sz w:val="20"/>
          <w:szCs w:val="24"/>
          <w:rtl/>
        </w:rPr>
        <w:t>مقاطع المان</w:t>
      </w:r>
      <w:r w:rsidRPr="00C312E1">
        <w:rPr>
          <w:sz w:val="20"/>
          <w:szCs w:val="24"/>
          <w:rtl/>
        </w:rPr>
        <w:softHyphen/>
      </w:r>
      <w:r w:rsidRPr="00C312E1">
        <w:rPr>
          <w:rFonts w:hint="cs"/>
          <w:sz w:val="20"/>
          <w:szCs w:val="24"/>
          <w:rtl/>
        </w:rPr>
        <w:t xml:space="preserve">های مدل </w:t>
      </w:r>
      <w:r>
        <w:rPr>
          <w:rFonts w:hint="cs"/>
          <w:sz w:val="20"/>
          <w:szCs w:val="24"/>
          <w:rtl/>
          <w:lang w:bidi="fa-IR"/>
        </w:rPr>
        <w:t>12</w:t>
      </w:r>
      <w:r w:rsidRPr="00C312E1">
        <w:rPr>
          <w:rFonts w:hint="cs"/>
          <w:sz w:val="20"/>
          <w:szCs w:val="24"/>
          <w:rtl/>
          <w:lang w:bidi="fa-IR"/>
        </w:rPr>
        <w:t xml:space="preserve"> طبقه</w:t>
      </w:r>
    </w:p>
    <w:tbl>
      <w:tblPr>
        <w:tblStyle w:val="GridTable6Colorfu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7E6E6" w:themeFill="background2"/>
        <w:tblLook w:val="04A0" w:firstRow="1" w:lastRow="0" w:firstColumn="1" w:lastColumn="0" w:noHBand="0" w:noVBand="1"/>
      </w:tblPr>
      <w:tblGrid>
        <w:gridCol w:w="776"/>
        <w:gridCol w:w="880"/>
        <w:gridCol w:w="1264"/>
        <w:gridCol w:w="1305"/>
      </w:tblGrid>
      <w:tr w:rsidR="00277F02" w:rsidRPr="00C312E1" w14:paraId="0D13F0ED" w14:textId="77777777" w:rsidTr="009F78EB">
        <w:trPr>
          <w:cnfStyle w:val="100000000000" w:firstRow="1" w:lastRow="0" w:firstColumn="0" w:lastColumn="0" w:oddVBand="0" w:evenVBand="0" w:oddHBand="0" w:evenHBand="0" w:firstRowFirstColumn="0" w:firstRowLastColumn="0" w:lastRowFirstColumn="0" w:lastRowLastColumn="0"/>
          <w:trHeight w:hRule="exact" w:val="421"/>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E7E6E6" w:themeFill="background2"/>
            <w:vAlign w:val="center"/>
          </w:tcPr>
          <w:p w14:paraId="1F9C24C3" w14:textId="77777777" w:rsidR="00277F02" w:rsidRPr="00C312E1" w:rsidRDefault="00277F02" w:rsidP="009F78EB">
            <w:pPr>
              <w:ind w:firstLine="0"/>
              <w:jc w:val="center"/>
              <w:rPr>
                <w:rFonts w:eastAsiaTheme="minorEastAsia"/>
                <w:b w:val="0"/>
                <w:bCs w:val="0"/>
                <w:i/>
                <w:szCs w:val="24"/>
                <w:lang w:bidi="fa-IR"/>
              </w:rPr>
            </w:pPr>
            <w:r w:rsidRPr="00C312E1">
              <w:rPr>
                <w:rFonts w:eastAsiaTheme="minorEastAsia"/>
                <w:b w:val="0"/>
                <w:bCs w:val="0"/>
                <w:i/>
                <w:szCs w:val="24"/>
                <w:rtl/>
              </w:rPr>
              <w:t>طبقه</w:t>
            </w:r>
          </w:p>
        </w:tc>
        <w:tc>
          <w:tcPr>
            <w:tcW w:w="0" w:type="auto"/>
            <w:shd w:val="clear" w:color="auto" w:fill="E7E6E6" w:themeFill="background2"/>
            <w:vAlign w:val="center"/>
          </w:tcPr>
          <w:p w14:paraId="443AFEBE" w14:textId="77777777" w:rsidR="00277F02" w:rsidRPr="00C312E1" w:rsidRDefault="00277F02"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نوع المان</w:t>
            </w:r>
          </w:p>
        </w:tc>
        <w:tc>
          <w:tcPr>
            <w:tcW w:w="0" w:type="auto"/>
            <w:shd w:val="clear" w:color="auto" w:fill="E7E6E6" w:themeFill="background2"/>
            <w:vAlign w:val="center"/>
          </w:tcPr>
          <w:p w14:paraId="264B97D1" w14:textId="77777777" w:rsidR="00277F02" w:rsidRPr="00C312E1" w:rsidRDefault="00277F02"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محل المان</w:t>
            </w:r>
          </w:p>
        </w:tc>
        <w:tc>
          <w:tcPr>
            <w:tcW w:w="0" w:type="auto"/>
            <w:shd w:val="clear" w:color="auto" w:fill="E7E6E6" w:themeFill="background2"/>
            <w:vAlign w:val="center"/>
          </w:tcPr>
          <w:p w14:paraId="3D0BE9C5" w14:textId="77777777" w:rsidR="00277F02" w:rsidRPr="00C312E1" w:rsidRDefault="00277F02" w:rsidP="009F78EB">
            <w:pPr>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Cs w:val="24"/>
                <w:lang w:bidi="fa-IR"/>
              </w:rPr>
            </w:pPr>
            <w:r w:rsidRPr="00C312E1">
              <w:rPr>
                <w:rFonts w:eastAsiaTheme="minorEastAsia"/>
                <w:b w:val="0"/>
                <w:bCs w:val="0"/>
                <w:i/>
                <w:szCs w:val="24"/>
                <w:rtl/>
              </w:rPr>
              <w:t>مقطع</w:t>
            </w:r>
          </w:p>
        </w:tc>
      </w:tr>
      <w:tr w:rsidR="00076579" w:rsidRPr="00C312E1" w14:paraId="0AF4759D"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510E7D14" w14:textId="72EE6682" w:rsidR="00076579" w:rsidRPr="00C312E1"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11-12</w:t>
            </w:r>
          </w:p>
        </w:tc>
        <w:tc>
          <w:tcPr>
            <w:tcW w:w="0" w:type="auto"/>
            <w:shd w:val="clear" w:color="auto" w:fill="FFFFFF" w:themeFill="background1"/>
            <w:vAlign w:val="center"/>
          </w:tcPr>
          <w:p w14:paraId="33E13EF5"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63391CE9"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211703AB" w14:textId="0059E3CA"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18</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076579" w:rsidRPr="00C312E1" w14:paraId="392F73A3"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2F69E767" w14:textId="2CF05C4B" w:rsidR="00076579"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9-10</w:t>
            </w:r>
          </w:p>
        </w:tc>
        <w:tc>
          <w:tcPr>
            <w:tcW w:w="0" w:type="auto"/>
            <w:shd w:val="clear" w:color="auto" w:fill="FFFFFF" w:themeFill="background1"/>
            <w:vAlign w:val="center"/>
          </w:tcPr>
          <w:p w14:paraId="0CDF17B6" w14:textId="1C1178E6"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659D6AEB" w14:textId="6557C640"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631BB65A" w14:textId="5C1D0D13"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Pr>
                <w:rFonts w:eastAsiaTheme="minorEastAsia" w:cs="Times New Roman"/>
                <w:iCs/>
                <w:sz w:val="20"/>
                <w:szCs w:val="20"/>
                <w:lang w:bidi="fa-IR"/>
              </w:rPr>
              <w:t>20</w:t>
            </w:r>
            <w:r w:rsidRPr="00C312E1">
              <w:rPr>
                <w:rFonts w:eastAsiaTheme="minorEastAsia" w:cs="Times New Roman"/>
                <w:iCs/>
                <w:sz w:val="20"/>
                <w:szCs w:val="20"/>
                <w:lang w:bidi="fa-IR"/>
              </w:rPr>
              <w:t>0x1</w:t>
            </w:r>
            <w:r>
              <w:rPr>
                <w:rFonts w:eastAsiaTheme="minorEastAsia" w:cs="Times New Roman"/>
                <w:iCs/>
                <w:sz w:val="20"/>
                <w:szCs w:val="20"/>
                <w:lang w:bidi="fa-IR"/>
              </w:rPr>
              <w:t>2</w:t>
            </w:r>
          </w:p>
        </w:tc>
      </w:tr>
      <w:tr w:rsidR="00076579" w:rsidRPr="00C312E1" w14:paraId="5FA16C0B"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5F50CE3E" w14:textId="77777777" w:rsidR="00076579"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7-8</w:t>
            </w:r>
          </w:p>
        </w:tc>
        <w:tc>
          <w:tcPr>
            <w:tcW w:w="0" w:type="auto"/>
            <w:shd w:val="clear" w:color="auto" w:fill="FFFFFF" w:themeFill="background1"/>
            <w:vAlign w:val="center"/>
          </w:tcPr>
          <w:p w14:paraId="3A0501EE"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6D27E665"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2EBE8FDA" w14:textId="3F681273"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3</w:t>
            </w:r>
            <w:r w:rsidRPr="00C312E1">
              <w:rPr>
                <w:rFonts w:eastAsiaTheme="minorEastAsia" w:cs="Times New Roman"/>
                <w:iCs/>
                <w:sz w:val="20"/>
                <w:szCs w:val="20"/>
                <w:lang w:bidi="fa-IR"/>
              </w:rPr>
              <w:t>0x1</w:t>
            </w:r>
            <w:r>
              <w:rPr>
                <w:rFonts w:eastAsiaTheme="minorEastAsia" w:cs="Times New Roman"/>
                <w:iCs/>
                <w:sz w:val="20"/>
                <w:szCs w:val="20"/>
                <w:lang w:bidi="fa-IR"/>
              </w:rPr>
              <w:t>5</w:t>
            </w:r>
          </w:p>
        </w:tc>
      </w:tr>
      <w:tr w:rsidR="00076579" w:rsidRPr="00C312E1" w14:paraId="1932E04F" w14:textId="77777777" w:rsidTr="009F78EB">
        <w:trPr>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EBAD7A2" w14:textId="77777777" w:rsidR="00076579"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5-6</w:t>
            </w:r>
          </w:p>
        </w:tc>
        <w:tc>
          <w:tcPr>
            <w:tcW w:w="0" w:type="auto"/>
            <w:shd w:val="clear" w:color="auto" w:fill="FFFFFF" w:themeFill="background1"/>
            <w:vAlign w:val="center"/>
          </w:tcPr>
          <w:p w14:paraId="70EF426E" w14:textId="77777777"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25D47B56" w14:textId="77777777"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638C5201" w14:textId="788F1DCD" w:rsidR="00076579" w:rsidRPr="00C312E1" w:rsidRDefault="00076579" w:rsidP="00076579">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5</w:t>
            </w:r>
            <w:r w:rsidRPr="00C312E1">
              <w:rPr>
                <w:rFonts w:eastAsiaTheme="minorEastAsia" w:cs="Times New Roman"/>
                <w:iCs/>
                <w:sz w:val="20"/>
                <w:szCs w:val="20"/>
                <w:lang w:bidi="fa-IR"/>
              </w:rPr>
              <w:t>0x</w:t>
            </w:r>
            <w:r>
              <w:rPr>
                <w:rFonts w:eastAsiaTheme="minorEastAsia" w:cs="Times New Roman"/>
                <w:iCs/>
                <w:sz w:val="20"/>
                <w:szCs w:val="20"/>
                <w:lang w:bidi="fa-IR"/>
              </w:rPr>
              <w:t>20</w:t>
            </w:r>
          </w:p>
        </w:tc>
      </w:tr>
      <w:tr w:rsidR="00076579" w:rsidRPr="00C312E1" w14:paraId="0F0E708C" w14:textId="77777777" w:rsidTr="009F78EB">
        <w:trPr>
          <w:cnfStyle w:val="000000100000" w:firstRow="0" w:lastRow="0" w:firstColumn="0" w:lastColumn="0" w:oddVBand="0" w:evenVBand="0" w:oddHBand="1" w:evenHBand="0" w:firstRowFirstColumn="0" w:firstRowLastColumn="0" w:lastRowFirstColumn="0" w:lastRowLastColumn="0"/>
          <w:trHeight w:hRule="exact" w:val="49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FD3F869" w14:textId="77777777" w:rsidR="00076579" w:rsidRPr="00C312E1"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3-4</w:t>
            </w:r>
          </w:p>
        </w:tc>
        <w:tc>
          <w:tcPr>
            <w:tcW w:w="0" w:type="auto"/>
            <w:shd w:val="clear" w:color="auto" w:fill="FFFFFF" w:themeFill="background1"/>
            <w:vAlign w:val="center"/>
          </w:tcPr>
          <w:p w14:paraId="11EDB973"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ستون</w:t>
            </w:r>
          </w:p>
        </w:tc>
        <w:tc>
          <w:tcPr>
            <w:tcW w:w="0" w:type="auto"/>
            <w:shd w:val="clear" w:color="auto" w:fill="FFFFFF" w:themeFill="background1"/>
            <w:vAlign w:val="center"/>
          </w:tcPr>
          <w:p w14:paraId="67F03A6E" w14:textId="77777777"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05FE7D02" w14:textId="67EC2086"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BOX-2</w:t>
            </w:r>
            <w:r>
              <w:rPr>
                <w:rFonts w:eastAsiaTheme="minorEastAsia" w:cs="Times New Roman"/>
                <w:iCs/>
                <w:sz w:val="20"/>
                <w:szCs w:val="20"/>
                <w:lang w:bidi="fa-IR"/>
              </w:rPr>
              <w:t>8</w:t>
            </w:r>
            <w:r w:rsidRPr="00C312E1">
              <w:rPr>
                <w:rFonts w:eastAsiaTheme="minorEastAsia" w:cs="Times New Roman"/>
                <w:iCs/>
                <w:sz w:val="20"/>
                <w:szCs w:val="20"/>
                <w:lang w:bidi="fa-IR"/>
              </w:rPr>
              <w:t>0x</w:t>
            </w:r>
            <w:r>
              <w:rPr>
                <w:rFonts w:eastAsiaTheme="minorEastAsia" w:cs="Times New Roman"/>
                <w:iCs/>
                <w:sz w:val="20"/>
                <w:szCs w:val="20"/>
                <w:lang w:bidi="fa-IR"/>
              </w:rPr>
              <w:t>20</w:t>
            </w:r>
          </w:p>
        </w:tc>
      </w:tr>
      <w:tr w:rsidR="00277F02" w:rsidRPr="00C312E1" w14:paraId="4F7326FA" w14:textId="77777777" w:rsidTr="009F78EB">
        <w:trPr>
          <w:trHeight w:hRule="exact" w:val="40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380074E4" w14:textId="77777777" w:rsidR="00277F02" w:rsidRPr="00C312E1" w:rsidRDefault="00277F02"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1-2</w:t>
            </w:r>
          </w:p>
        </w:tc>
        <w:tc>
          <w:tcPr>
            <w:tcW w:w="0" w:type="auto"/>
            <w:shd w:val="clear" w:color="auto" w:fill="FFFFFF" w:themeFill="background1"/>
            <w:vAlign w:val="center"/>
          </w:tcPr>
          <w:p w14:paraId="049113FE"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ستون</w:t>
            </w:r>
          </w:p>
        </w:tc>
        <w:tc>
          <w:tcPr>
            <w:tcW w:w="0" w:type="auto"/>
            <w:shd w:val="clear" w:color="auto" w:fill="FFFFFF" w:themeFill="background1"/>
            <w:vAlign w:val="center"/>
          </w:tcPr>
          <w:p w14:paraId="4CB89D7D"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617E9050" w14:textId="2B32F0D3"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BOX-</w:t>
            </w:r>
            <w:r w:rsidR="00076579">
              <w:rPr>
                <w:rFonts w:eastAsiaTheme="minorEastAsia" w:cs="Times New Roman"/>
                <w:iCs/>
                <w:sz w:val="20"/>
                <w:szCs w:val="20"/>
                <w:lang w:bidi="fa-IR"/>
              </w:rPr>
              <w:t>30</w:t>
            </w:r>
            <w:r w:rsidRPr="00C312E1">
              <w:rPr>
                <w:rFonts w:eastAsiaTheme="minorEastAsia" w:cs="Times New Roman"/>
                <w:iCs/>
                <w:sz w:val="20"/>
                <w:szCs w:val="20"/>
                <w:lang w:bidi="fa-IR"/>
              </w:rPr>
              <w:t>0x</w:t>
            </w:r>
            <w:r>
              <w:rPr>
                <w:rFonts w:eastAsiaTheme="minorEastAsia" w:cs="Times New Roman"/>
                <w:iCs/>
                <w:sz w:val="20"/>
                <w:szCs w:val="20"/>
                <w:lang w:bidi="fa-IR"/>
              </w:rPr>
              <w:t>2</w:t>
            </w:r>
            <w:r w:rsidR="00076579">
              <w:rPr>
                <w:rFonts w:eastAsiaTheme="minorEastAsia" w:cs="Times New Roman"/>
                <w:iCs/>
                <w:sz w:val="20"/>
                <w:szCs w:val="20"/>
                <w:lang w:bidi="fa-IR"/>
              </w:rPr>
              <w:t>5</w:t>
            </w:r>
          </w:p>
        </w:tc>
      </w:tr>
      <w:tr w:rsidR="00076579" w:rsidRPr="00C312E1" w14:paraId="56BCEC96" w14:textId="77777777" w:rsidTr="009F78EB">
        <w:trPr>
          <w:cnfStyle w:val="000000100000" w:firstRow="0" w:lastRow="0" w:firstColumn="0" w:lastColumn="0" w:oddVBand="0" w:evenVBand="0" w:oddHBand="1" w:evenHBand="0" w:firstRowFirstColumn="0" w:firstRowLastColumn="0" w:lastRowFirstColumn="0" w:lastRowLastColumn="0"/>
          <w:trHeight w:hRule="exact" w:val="40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74F186D" w14:textId="740DE804" w:rsidR="00076579" w:rsidRDefault="00076579" w:rsidP="00076579">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7-9</w:t>
            </w:r>
          </w:p>
        </w:tc>
        <w:tc>
          <w:tcPr>
            <w:tcW w:w="0" w:type="auto"/>
            <w:shd w:val="clear" w:color="auto" w:fill="FFFFFF" w:themeFill="background1"/>
            <w:vAlign w:val="center"/>
          </w:tcPr>
          <w:p w14:paraId="4068F79F" w14:textId="548ACE2C"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تیر</w:t>
            </w:r>
          </w:p>
        </w:tc>
        <w:tc>
          <w:tcPr>
            <w:tcW w:w="0" w:type="auto"/>
            <w:shd w:val="clear" w:color="auto" w:fill="FFFFFF" w:themeFill="background1"/>
            <w:vAlign w:val="center"/>
          </w:tcPr>
          <w:p w14:paraId="15F0696E" w14:textId="6C145D66"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43094C32" w14:textId="64501614" w:rsidR="00076579" w:rsidRPr="00C312E1" w:rsidRDefault="00076579" w:rsidP="00076579">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IPE2</w:t>
            </w:r>
            <w:r>
              <w:rPr>
                <w:rFonts w:eastAsiaTheme="minorEastAsia" w:cs="Times New Roman"/>
                <w:iCs/>
                <w:sz w:val="20"/>
                <w:szCs w:val="20"/>
                <w:lang w:bidi="fa-IR"/>
              </w:rPr>
              <w:t>7</w:t>
            </w:r>
            <w:r w:rsidRPr="00C312E1">
              <w:rPr>
                <w:rFonts w:eastAsiaTheme="minorEastAsia" w:cs="Times New Roman"/>
                <w:iCs/>
                <w:sz w:val="20"/>
                <w:szCs w:val="20"/>
                <w:lang w:bidi="fa-IR"/>
              </w:rPr>
              <w:t>0</w:t>
            </w:r>
          </w:p>
        </w:tc>
      </w:tr>
      <w:tr w:rsidR="00277F02" w:rsidRPr="00C312E1" w14:paraId="5BF0DFC4" w14:textId="77777777" w:rsidTr="009F78EB">
        <w:trPr>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0FAB1D77" w14:textId="5CD8EB7B" w:rsidR="00277F02" w:rsidRPr="00C312E1" w:rsidRDefault="00277F02"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7-</w:t>
            </w:r>
            <w:r w:rsidR="00076579">
              <w:rPr>
                <w:rFonts w:eastAsiaTheme="minorEastAsia" w:cs="Times New Roman"/>
                <w:b w:val="0"/>
                <w:bCs w:val="0"/>
                <w:iCs/>
                <w:szCs w:val="24"/>
                <w:lang w:bidi="fa-IR"/>
              </w:rPr>
              <w:t>9</w:t>
            </w:r>
          </w:p>
        </w:tc>
        <w:tc>
          <w:tcPr>
            <w:tcW w:w="0" w:type="auto"/>
            <w:shd w:val="clear" w:color="auto" w:fill="FFFFFF" w:themeFill="background1"/>
            <w:vAlign w:val="center"/>
          </w:tcPr>
          <w:p w14:paraId="32960D23"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4182C651"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50FED9A8" w14:textId="0327F52A" w:rsidR="00277F02" w:rsidRPr="00C312E1" w:rsidRDefault="00076579"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30</w:t>
            </w:r>
            <w:r w:rsidRPr="00C312E1">
              <w:rPr>
                <w:rFonts w:eastAsiaTheme="minorEastAsia" w:cs="Times New Roman"/>
                <w:iCs/>
                <w:sz w:val="20"/>
                <w:szCs w:val="20"/>
                <w:lang w:bidi="fa-IR"/>
              </w:rPr>
              <w:t>0</w:t>
            </w:r>
          </w:p>
        </w:tc>
      </w:tr>
      <w:tr w:rsidR="00277F02" w:rsidRPr="00C312E1" w14:paraId="2226DD97" w14:textId="77777777" w:rsidTr="009F78EB">
        <w:trPr>
          <w:cnfStyle w:val="000000100000" w:firstRow="0" w:lastRow="0" w:firstColumn="0" w:lastColumn="0" w:oddVBand="0" w:evenVBand="0" w:oddHBand="1" w:evenHBand="0" w:firstRowFirstColumn="0" w:firstRowLastColumn="0" w:lastRowFirstColumn="0" w:lastRowLastColumn="0"/>
          <w:trHeight w:hRule="exact" w:val="417"/>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2C544F5" w14:textId="77777777" w:rsidR="00277F02" w:rsidRDefault="00277F02"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4-6</w:t>
            </w:r>
          </w:p>
        </w:tc>
        <w:tc>
          <w:tcPr>
            <w:tcW w:w="0" w:type="auto"/>
            <w:shd w:val="clear" w:color="auto" w:fill="FFFFFF" w:themeFill="background1"/>
            <w:vAlign w:val="center"/>
          </w:tcPr>
          <w:p w14:paraId="24F35448" w14:textId="77777777" w:rsidR="00277F02" w:rsidRPr="00C312E1" w:rsidRDefault="00277F02"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تیر</w:t>
            </w:r>
          </w:p>
        </w:tc>
        <w:tc>
          <w:tcPr>
            <w:tcW w:w="0" w:type="auto"/>
            <w:shd w:val="clear" w:color="auto" w:fill="FFFFFF" w:themeFill="background1"/>
            <w:vAlign w:val="center"/>
          </w:tcPr>
          <w:p w14:paraId="25F50980" w14:textId="77777777" w:rsidR="00277F02" w:rsidRPr="00C312E1" w:rsidRDefault="00277F02"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Cs w:val="24"/>
                <w:rtl/>
              </w:rPr>
            </w:pPr>
            <w:r w:rsidRPr="00C312E1">
              <w:rPr>
                <w:rFonts w:eastAsiaTheme="minorEastAsia"/>
                <w:i/>
                <w:szCs w:val="24"/>
                <w:rtl/>
              </w:rPr>
              <w:t>همه‌ی دهانه‌ها</w:t>
            </w:r>
          </w:p>
        </w:tc>
        <w:tc>
          <w:tcPr>
            <w:tcW w:w="0" w:type="auto"/>
            <w:shd w:val="clear" w:color="auto" w:fill="FFFFFF" w:themeFill="background1"/>
            <w:vAlign w:val="center"/>
          </w:tcPr>
          <w:p w14:paraId="447A47F2" w14:textId="7821253D" w:rsidR="00277F02" w:rsidRPr="00C312E1" w:rsidRDefault="00076579" w:rsidP="009F78EB">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33</w:t>
            </w:r>
            <w:r w:rsidRPr="00C312E1">
              <w:rPr>
                <w:rFonts w:eastAsiaTheme="minorEastAsia" w:cs="Times New Roman"/>
                <w:iCs/>
                <w:sz w:val="20"/>
                <w:szCs w:val="20"/>
                <w:lang w:bidi="fa-IR"/>
              </w:rPr>
              <w:t>0</w:t>
            </w:r>
          </w:p>
        </w:tc>
      </w:tr>
      <w:tr w:rsidR="00277F02" w:rsidRPr="00C312E1" w14:paraId="1EF83AA0" w14:textId="77777777" w:rsidTr="009F78EB">
        <w:trPr>
          <w:trHeight w:hRule="exact" w:val="424"/>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FFFFFF" w:themeFill="background1"/>
            <w:vAlign w:val="center"/>
          </w:tcPr>
          <w:p w14:paraId="480FB90E" w14:textId="77777777" w:rsidR="00277F02" w:rsidRPr="00C312E1" w:rsidRDefault="00277F02" w:rsidP="009F78EB">
            <w:pPr>
              <w:ind w:firstLine="0"/>
              <w:jc w:val="center"/>
              <w:rPr>
                <w:rFonts w:eastAsiaTheme="minorEastAsia" w:cs="Times New Roman"/>
                <w:b w:val="0"/>
                <w:bCs w:val="0"/>
                <w:iCs/>
                <w:szCs w:val="24"/>
                <w:lang w:bidi="fa-IR"/>
              </w:rPr>
            </w:pPr>
            <w:r>
              <w:rPr>
                <w:rFonts w:eastAsiaTheme="minorEastAsia" w:cs="Times New Roman"/>
                <w:b w:val="0"/>
                <w:bCs w:val="0"/>
                <w:iCs/>
                <w:szCs w:val="24"/>
                <w:lang w:bidi="fa-IR"/>
              </w:rPr>
              <w:t>1-3</w:t>
            </w:r>
          </w:p>
        </w:tc>
        <w:tc>
          <w:tcPr>
            <w:tcW w:w="0" w:type="auto"/>
            <w:shd w:val="clear" w:color="auto" w:fill="FFFFFF" w:themeFill="background1"/>
            <w:vAlign w:val="center"/>
          </w:tcPr>
          <w:p w14:paraId="1E3B27B4"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تیر</w:t>
            </w:r>
          </w:p>
        </w:tc>
        <w:tc>
          <w:tcPr>
            <w:tcW w:w="0" w:type="auto"/>
            <w:shd w:val="clear" w:color="auto" w:fill="FFFFFF" w:themeFill="background1"/>
            <w:vAlign w:val="center"/>
          </w:tcPr>
          <w:p w14:paraId="5E6EE128" w14:textId="77777777"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Cs w:val="24"/>
                <w:lang w:bidi="fa-IR"/>
              </w:rPr>
            </w:pPr>
            <w:r w:rsidRPr="00C312E1">
              <w:rPr>
                <w:rFonts w:eastAsiaTheme="minorEastAsia"/>
                <w:i/>
                <w:szCs w:val="24"/>
                <w:rtl/>
              </w:rPr>
              <w:t>همه‌ی دهانه‌ها</w:t>
            </w:r>
          </w:p>
        </w:tc>
        <w:tc>
          <w:tcPr>
            <w:tcW w:w="0" w:type="auto"/>
            <w:shd w:val="clear" w:color="auto" w:fill="FFFFFF" w:themeFill="background1"/>
            <w:vAlign w:val="center"/>
          </w:tcPr>
          <w:p w14:paraId="5EC0A148" w14:textId="2095A561" w:rsidR="00277F02" w:rsidRPr="00C312E1" w:rsidRDefault="00277F02" w:rsidP="009F78EB">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cs="Times New Roman"/>
                <w:iCs/>
                <w:sz w:val="20"/>
                <w:szCs w:val="20"/>
                <w:lang w:bidi="fa-IR"/>
              </w:rPr>
            </w:pPr>
            <w:r w:rsidRPr="00C312E1">
              <w:rPr>
                <w:rFonts w:eastAsiaTheme="minorEastAsia" w:cs="Times New Roman"/>
                <w:iCs/>
                <w:sz w:val="20"/>
                <w:szCs w:val="20"/>
                <w:lang w:bidi="fa-IR"/>
              </w:rPr>
              <w:t>IPE</w:t>
            </w:r>
            <w:r>
              <w:rPr>
                <w:rFonts w:eastAsiaTheme="minorEastAsia" w:cs="Times New Roman"/>
                <w:iCs/>
                <w:sz w:val="20"/>
                <w:szCs w:val="20"/>
                <w:lang w:bidi="fa-IR"/>
              </w:rPr>
              <w:t>3</w:t>
            </w:r>
            <w:r w:rsidR="00076579">
              <w:rPr>
                <w:rFonts w:eastAsiaTheme="minorEastAsia" w:cs="Times New Roman"/>
                <w:iCs/>
                <w:sz w:val="20"/>
                <w:szCs w:val="20"/>
                <w:lang w:bidi="fa-IR"/>
              </w:rPr>
              <w:t>6</w:t>
            </w:r>
            <w:r w:rsidRPr="00C312E1">
              <w:rPr>
                <w:rFonts w:eastAsiaTheme="minorEastAsia" w:cs="Times New Roman"/>
                <w:iCs/>
                <w:sz w:val="20"/>
                <w:szCs w:val="20"/>
                <w:lang w:bidi="fa-IR"/>
              </w:rPr>
              <w:t>0</w:t>
            </w:r>
          </w:p>
        </w:tc>
      </w:tr>
    </w:tbl>
    <w:p w14:paraId="2EDFC2BC" w14:textId="24F5FE4D" w:rsidR="00CB177B" w:rsidRDefault="00CB177B" w:rsidP="001B4958">
      <w:pPr>
        <w:pStyle w:val="a"/>
        <w:rPr>
          <w:rtl/>
        </w:rPr>
      </w:pPr>
    </w:p>
    <w:p w14:paraId="59F8F6E5" w14:textId="23986682" w:rsidR="001B4958" w:rsidRPr="002B6039" w:rsidRDefault="001B4958" w:rsidP="001B4958">
      <w:pPr>
        <w:pStyle w:val="a"/>
        <w:rPr>
          <w:rFonts w:eastAsiaTheme="minorEastAsia"/>
          <w:rtl/>
        </w:rPr>
      </w:pPr>
      <w:bookmarkStart w:id="68" w:name="_Hlk84666303"/>
      <w:bookmarkStart w:id="69" w:name="_Toc32159843"/>
      <w:bookmarkStart w:id="70" w:name="_Toc32162021"/>
      <w:bookmarkStart w:id="71" w:name="_Toc32162257"/>
      <w:bookmarkStart w:id="72" w:name="_Toc32162361"/>
      <w:bookmarkStart w:id="73" w:name="_Toc84801332"/>
      <w:bookmarkStart w:id="74" w:name="_Toc144813007"/>
      <w:r>
        <w:rPr>
          <w:rFonts w:eastAsiaTheme="minorEastAsia" w:hint="cs"/>
          <w:rtl/>
        </w:rPr>
        <w:t>3</w:t>
      </w:r>
      <w:r w:rsidRPr="00312E30">
        <w:rPr>
          <w:rFonts w:eastAsiaTheme="minorEastAsia" w:hint="cs"/>
          <w:rtl/>
        </w:rPr>
        <w:t>-</w:t>
      </w:r>
      <w:r>
        <w:rPr>
          <w:rFonts w:eastAsiaTheme="minorEastAsia" w:hint="cs"/>
          <w:rtl/>
        </w:rPr>
        <w:t>4</w:t>
      </w:r>
      <w:r w:rsidRPr="00312E30">
        <w:rPr>
          <w:rFonts w:eastAsiaTheme="minorEastAsia" w:hint="cs"/>
          <w:rtl/>
        </w:rPr>
        <w:t xml:space="preserve">- </w:t>
      </w:r>
      <w:bookmarkEnd w:id="68"/>
      <w:r w:rsidRPr="00312E30">
        <w:rPr>
          <w:rFonts w:eastAsiaTheme="minorEastAsia" w:hint="cs"/>
          <w:rtl/>
        </w:rPr>
        <w:t>مبانی تحلیل استاتیکی غیرخطی (پوش</w:t>
      </w:r>
      <w:r w:rsidRPr="00312E30">
        <w:rPr>
          <w:rFonts w:eastAsiaTheme="minorEastAsia"/>
          <w:rtl/>
        </w:rPr>
        <w:softHyphen/>
      </w:r>
      <w:r w:rsidRPr="00312E30">
        <w:rPr>
          <w:rFonts w:eastAsiaTheme="minorEastAsia" w:hint="cs"/>
          <w:rtl/>
        </w:rPr>
        <w:t>آور)</w:t>
      </w:r>
      <w:bookmarkEnd w:id="69"/>
      <w:bookmarkEnd w:id="70"/>
      <w:bookmarkEnd w:id="71"/>
      <w:bookmarkEnd w:id="72"/>
      <w:bookmarkEnd w:id="73"/>
      <w:bookmarkEnd w:id="74"/>
    </w:p>
    <w:p w14:paraId="3F2488CE" w14:textId="3B30AD2E" w:rsidR="001B4958" w:rsidRPr="00312E30" w:rsidRDefault="001B4958" w:rsidP="001B4958">
      <w:pPr>
        <w:pStyle w:val="a"/>
        <w:rPr>
          <w:rFonts w:eastAsiaTheme="minorEastAsia"/>
          <w:rtl/>
        </w:rPr>
      </w:pPr>
      <w:bookmarkStart w:id="75" w:name="_Toc84801333"/>
      <w:bookmarkStart w:id="76" w:name="_Toc144813008"/>
      <w:r>
        <w:rPr>
          <w:rFonts w:eastAsiaTheme="minorEastAsia" w:hint="cs"/>
          <w:rtl/>
        </w:rPr>
        <w:t>3</w:t>
      </w:r>
      <w:r w:rsidRPr="00312E30">
        <w:rPr>
          <w:rFonts w:eastAsiaTheme="minorEastAsia" w:hint="cs"/>
          <w:rtl/>
        </w:rPr>
        <w:t>-</w:t>
      </w:r>
      <w:r>
        <w:rPr>
          <w:rFonts w:eastAsiaTheme="minorEastAsia" w:hint="cs"/>
          <w:rtl/>
        </w:rPr>
        <w:t>4</w:t>
      </w:r>
      <w:r w:rsidRPr="00312E30">
        <w:rPr>
          <w:rFonts w:eastAsiaTheme="minorEastAsia" w:hint="cs"/>
          <w:rtl/>
        </w:rPr>
        <w:t>-</w:t>
      </w:r>
      <w:r>
        <w:rPr>
          <w:rFonts w:eastAsiaTheme="minorEastAsia" w:hint="cs"/>
          <w:rtl/>
        </w:rPr>
        <w:t>1</w:t>
      </w:r>
      <w:r w:rsidRPr="00312E30">
        <w:rPr>
          <w:rFonts w:eastAsiaTheme="minorEastAsia" w:hint="cs"/>
          <w:rtl/>
        </w:rPr>
        <w:t>- الگوهای بار جانبی پوش</w:t>
      </w:r>
      <w:bookmarkEnd w:id="75"/>
      <w:bookmarkEnd w:id="76"/>
    </w:p>
    <w:p w14:paraId="77A129F7" w14:textId="210E12BF" w:rsidR="001B4958" w:rsidRPr="00312E30" w:rsidRDefault="001B4958" w:rsidP="001B4958">
      <w:pPr>
        <w:pStyle w:val="a"/>
        <w:rPr>
          <w:rtl/>
        </w:rPr>
      </w:pPr>
      <w:bookmarkStart w:id="77" w:name="_Toc32159845"/>
      <w:bookmarkStart w:id="78" w:name="_Toc32162023"/>
      <w:bookmarkStart w:id="79" w:name="_Toc32162259"/>
      <w:bookmarkStart w:id="80" w:name="_Toc32162363"/>
      <w:bookmarkStart w:id="81" w:name="_Toc144813009"/>
      <w:r>
        <w:rPr>
          <w:rFonts w:hint="cs"/>
          <w:rtl/>
        </w:rPr>
        <w:t>3</w:t>
      </w:r>
      <w:r w:rsidRPr="00312E30">
        <w:rPr>
          <w:rFonts w:hint="cs"/>
          <w:rtl/>
        </w:rPr>
        <w:t>-</w:t>
      </w:r>
      <w:r>
        <w:rPr>
          <w:rFonts w:hint="cs"/>
          <w:rtl/>
        </w:rPr>
        <w:t>4</w:t>
      </w:r>
      <w:r w:rsidRPr="00312E30">
        <w:rPr>
          <w:rFonts w:hint="cs"/>
          <w:rtl/>
        </w:rPr>
        <w:t>-</w:t>
      </w:r>
      <w:r>
        <w:rPr>
          <w:rFonts w:hint="cs"/>
          <w:rtl/>
        </w:rPr>
        <w:t>1</w:t>
      </w:r>
      <w:r w:rsidRPr="00312E30">
        <w:rPr>
          <w:rFonts w:hint="cs"/>
          <w:rtl/>
        </w:rPr>
        <w:t>-</w:t>
      </w:r>
      <w:r>
        <w:rPr>
          <w:rFonts w:hint="cs"/>
          <w:rtl/>
        </w:rPr>
        <w:t>1</w:t>
      </w:r>
      <w:r w:rsidRPr="00312E30">
        <w:rPr>
          <w:rFonts w:hint="cs"/>
          <w:rtl/>
        </w:rPr>
        <w:t>- الگوهای بار ثقلی</w:t>
      </w:r>
      <w:bookmarkEnd w:id="77"/>
      <w:bookmarkEnd w:id="78"/>
      <w:bookmarkEnd w:id="79"/>
      <w:bookmarkEnd w:id="80"/>
      <w:bookmarkEnd w:id="81"/>
    </w:p>
    <w:p w14:paraId="7CD3CE7B" w14:textId="77777777" w:rsidR="001B4958" w:rsidRPr="00312E30" w:rsidRDefault="001B4958" w:rsidP="001B4958">
      <w:pPr>
        <w:ind w:firstLine="571"/>
        <w:rPr>
          <w:rFonts w:eastAsiaTheme="minorEastAsia"/>
          <w:sz w:val="28"/>
          <w:rtl/>
          <w:lang w:bidi="fa-IR"/>
        </w:rPr>
      </w:pPr>
      <w:r w:rsidRPr="00312E30">
        <w:rPr>
          <w:rFonts w:eastAsiaTheme="minorEastAsia"/>
          <w:sz w:val="28"/>
          <w:rtl/>
          <w:lang w:bidi="fa-IR"/>
        </w:rPr>
        <w:t>در ترک</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بارگذار</w:t>
      </w:r>
      <w:r w:rsidRPr="00312E30">
        <w:rPr>
          <w:rFonts w:eastAsiaTheme="minorEastAsia" w:hint="cs"/>
          <w:sz w:val="28"/>
          <w:rtl/>
          <w:lang w:bidi="fa-IR"/>
        </w:rPr>
        <w:t>ی</w:t>
      </w:r>
      <w:r w:rsidRPr="00312E30">
        <w:rPr>
          <w:rFonts w:eastAsiaTheme="minorEastAsia"/>
          <w:sz w:val="28"/>
          <w:rtl/>
          <w:lang w:bidi="fa-IR"/>
        </w:rPr>
        <w:t xml:space="preserve"> ثقل</w:t>
      </w:r>
      <w:r w:rsidRPr="00312E30">
        <w:rPr>
          <w:rFonts w:eastAsiaTheme="minorEastAsia" w:hint="cs"/>
          <w:sz w:val="28"/>
          <w:rtl/>
          <w:lang w:bidi="fa-IR"/>
        </w:rPr>
        <w:t>ی</w:t>
      </w:r>
      <w:r w:rsidRPr="00312E30">
        <w:rPr>
          <w:rFonts w:eastAsiaTheme="minorEastAsia"/>
          <w:sz w:val="28"/>
          <w:rtl/>
          <w:lang w:bidi="fa-IR"/>
        </w:rPr>
        <w:t xml:space="preserve"> و جانب</w:t>
      </w:r>
      <w:r w:rsidRPr="00312E30">
        <w:rPr>
          <w:rFonts w:eastAsiaTheme="minorEastAsia" w:hint="cs"/>
          <w:sz w:val="28"/>
          <w:rtl/>
          <w:lang w:bidi="fa-IR"/>
        </w:rPr>
        <w:t>ی</w:t>
      </w:r>
      <w:r w:rsidRPr="00312E30">
        <w:rPr>
          <w:rFonts w:eastAsiaTheme="minorEastAsia" w:hint="eastAsia"/>
          <w:sz w:val="28"/>
          <w:rtl/>
          <w:lang w:bidi="fa-IR"/>
        </w:rPr>
        <w:t>،</w:t>
      </w:r>
      <w:r w:rsidRPr="00312E30">
        <w:rPr>
          <w:rFonts w:eastAsiaTheme="minorEastAsia"/>
          <w:sz w:val="28"/>
          <w:rtl/>
          <w:lang w:bidi="fa-IR"/>
        </w:rPr>
        <w:t xml:space="preserve"> حد بالا و پا</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اثرات بار ثقل</w:t>
      </w:r>
      <w:r w:rsidRPr="00312E30">
        <w:rPr>
          <w:rFonts w:eastAsiaTheme="minorEastAsia" w:hint="cs"/>
          <w:sz w:val="28"/>
          <w:rtl/>
          <w:lang w:bidi="fa-IR"/>
        </w:rPr>
        <w:t xml:space="preserve">ی، </w:t>
      </w:r>
      <w:r w:rsidRPr="00615E9B">
        <w:rPr>
          <w:rFonts w:asciiTheme="majorBidi" w:eastAsiaTheme="minorEastAsia" w:hAnsiTheme="majorBidi" w:cstheme="majorBidi"/>
          <w:szCs w:val="24"/>
          <w:lang w:bidi="fa-IR"/>
        </w:rPr>
        <w:t>Q</w:t>
      </w:r>
      <w:r w:rsidRPr="00615E9B">
        <w:rPr>
          <w:rFonts w:asciiTheme="majorBidi" w:eastAsiaTheme="minorEastAsia" w:hAnsiTheme="majorBidi" w:cstheme="majorBidi"/>
          <w:szCs w:val="24"/>
          <w:vertAlign w:val="subscript"/>
          <w:lang w:bidi="fa-IR"/>
        </w:rPr>
        <w:t>G</w:t>
      </w:r>
      <w:r w:rsidRPr="00312E30">
        <w:rPr>
          <w:rFonts w:eastAsiaTheme="minorEastAsia" w:hint="cs"/>
          <w:sz w:val="28"/>
          <w:rtl/>
          <w:lang w:bidi="fa-IR"/>
        </w:rPr>
        <w:t xml:space="preserve">، </w:t>
      </w:r>
      <w:r w:rsidRPr="00312E30">
        <w:rPr>
          <w:rFonts w:eastAsiaTheme="minorEastAsia"/>
          <w:sz w:val="28"/>
          <w:rtl/>
          <w:lang w:bidi="fa-IR"/>
        </w:rPr>
        <w:t>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از روابط ز</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محاسبه شود:</w:t>
      </w:r>
    </w:p>
    <w:p w14:paraId="64A5384C" w14:textId="60E3B9C2" w:rsidR="001B4958" w:rsidRPr="00312E30" w:rsidRDefault="001B4958" w:rsidP="001B4958">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1</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G</m:t>
            </m:r>
          </m:sub>
        </m:sSub>
        <m:r>
          <w:rPr>
            <w:rFonts w:ascii="Cambria Math" w:eastAsiaTheme="minorEastAsia" w:hAnsi="Cambria Math"/>
            <w:sz w:val="28"/>
            <w:lang w:bidi="fa-IR"/>
          </w:rPr>
          <m:t>=1.1</m:t>
        </m:r>
        <m:d>
          <m:dPr>
            <m:begChr m:val="["/>
            <m:endChr m:val="]"/>
            <m:ctrlPr>
              <w:rPr>
                <w:rFonts w:ascii="Cambria Math" w:eastAsiaTheme="minorEastAsia" w:hAnsi="Cambria Math"/>
                <w:i/>
                <w:sz w:val="28"/>
                <w:lang w:bidi="fa-IR"/>
              </w:rPr>
            </m:ctrlPr>
          </m:dPr>
          <m:e>
            <m:sSub>
              <m:sSubPr>
                <m:ctrlPr>
                  <w:rPr>
                    <w:rFonts w:ascii="Cambria Math" w:eastAsiaTheme="minorEastAsia" w:hAnsi="Cambria Math"/>
                    <w:i/>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D</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L</m:t>
                </m:r>
              </m:sub>
            </m:sSub>
          </m:e>
        </m:d>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316D9FF1" w14:textId="6CAB875C" w:rsidR="001B4958" w:rsidRPr="00312E30" w:rsidRDefault="001B4958" w:rsidP="001B4958">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2</w:t>
      </w:r>
      <w:r w:rsidRPr="00312E30">
        <w:rPr>
          <w:rFonts w:eastAsiaTheme="minorEastAsia" w:hint="cs"/>
          <w:sz w:val="28"/>
          <w:rtl/>
          <w:lang w:bidi="fa-IR"/>
        </w:rPr>
        <w:t xml:space="preserve">)     </w:t>
      </w:r>
      <w:r w:rsidRPr="00312E30">
        <w:rPr>
          <w:rFonts w:eastAsiaTheme="minorEastAsia"/>
          <w:sz w:val="28"/>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G</m:t>
            </m:r>
          </m:sub>
        </m:sSub>
        <m:r>
          <w:rPr>
            <w:rFonts w:ascii="Cambria Math" w:eastAsiaTheme="minorEastAsia" w:hAnsi="Cambria Math"/>
            <w:sz w:val="28"/>
            <w:lang w:bidi="fa-IR"/>
          </w:rPr>
          <m:t xml:space="preserve">=0.9 </m:t>
        </m:r>
        <m:sSub>
          <m:sSubPr>
            <m:ctrlPr>
              <w:rPr>
                <w:rFonts w:ascii="Cambria Math" w:eastAsiaTheme="minorEastAsia" w:hAnsi="Cambria Math"/>
                <w:i/>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D</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559D9C58" w14:textId="77777777" w:rsidR="001B4958" w:rsidRDefault="001B4958" w:rsidP="001B4958">
      <w:pPr>
        <w:ind w:firstLine="571"/>
        <w:rPr>
          <w:rFonts w:eastAsiaTheme="minorEastAsia"/>
          <w:sz w:val="28"/>
          <w:rtl/>
          <w:lang w:bidi="fa-IR"/>
        </w:rPr>
      </w:pPr>
      <w:r w:rsidRPr="00312E30">
        <w:rPr>
          <w:rFonts w:eastAsiaTheme="minorEastAsia"/>
          <w:sz w:val="28"/>
          <w:rtl/>
          <w:lang w:bidi="fa-IR"/>
        </w:rPr>
        <w:t>که در آن</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D</m:t>
            </m:r>
          </m:sub>
        </m:sSub>
      </m:oMath>
      <w:r w:rsidRPr="00312E30">
        <w:rPr>
          <w:rFonts w:eastAsiaTheme="minorEastAsia" w:hint="cs"/>
          <w:sz w:val="28"/>
          <w:rtl/>
          <w:lang w:bidi="fa-IR"/>
        </w:rPr>
        <w:t xml:space="preserve"> بار مرده و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Q</m:t>
            </m:r>
          </m:e>
          <m:sub>
            <m:r>
              <w:rPr>
                <w:rFonts w:ascii="Cambria Math" w:eastAsiaTheme="minorEastAsia" w:hAnsi="Cambria Math"/>
                <w:sz w:val="28"/>
                <w:lang w:bidi="fa-IR"/>
              </w:rPr>
              <m:t>L</m:t>
            </m:r>
          </m:sub>
        </m:sSub>
      </m:oMath>
      <w:r w:rsidRPr="00312E30">
        <w:rPr>
          <w:rFonts w:eastAsiaTheme="minorEastAsia" w:hint="cs"/>
          <w:sz w:val="28"/>
          <w:rtl/>
          <w:lang w:bidi="fa-IR"/>
        </w:rPr>
        <w:t xml:space="preserve"> </w:t>
      </w:r>
      <w:r w:rsidRPr="00312E30">
        <w:rPr>
          <w:rFonts w:eastAsiaTheme="minorEastAsia"/>
          <w:sz w:val="28"/>
          <w:rtl/>
          <w:lang w:bidi="fa-IR"/>
        </w:rPr>
        <w:t>بار زنده موثر براساس استاندارد 519 م</w:t>
      </w:r>
      <w:r w:rsidRPr="00312E30">
        <w:rPr>
          <w:rFonts w:eastAsiaTheme="minorEastAsia" w:hint="cs"/>
          <w:sz w:val="28"/>
          <w:rtl/>
          <w:lang w:bidi="fa-IR"/>
        </w:rPr>
        <w:t>ی</w:t>
      </w:r>
      <w:r w:rsidRPr="00312E30">
        <w:rPr>
          <w:rFonts w:eastAsiaTheme="minorEastAsia"/>
          <w:sz w:val="28"/>
          <w:rtl/>
          <w:lang w:bidi="fa-IR"/>
        </w:rPr>
        <w:softHyphen/>
        <w:t>باشد.</w:t>
      </w:r>
    </w:p>
    <w:p w14:paraId="7CA8BDBE" w14:textId="77777777" w:rsidR="001B4958" w:rsidRPr="00312E30" w:rsidRDefault="001B4958" w:rsidP="001B4958">
      <w:pPr>
        <w:ind w:firstLine="571"/>
        <w:rPr>
          <w:rFonts w:eastAsiaTheme="minorEastAsia"/>
          <w:sz w:val="28"/>
          <w:rtl/>
          <w:lang w:bidi="fa-IR"/>
        </w:rPr>
      </w:pPr>
    </w:p>
    <w:p w14:paraId="1A83B3DD" w14:textId="5FB77043" w:rsidR="001B4958" w:rsidRPr="00312E30" w:rsidRDefault="001B4958" w:rsidP="001B4958">
      <w:pPr>
        <w:pStyle w:val="a"/>
        <w:rPr>
          <w:rFonts w:eastAsiaTheme="minorEastAsia"/>
          <w:rtl/>
        </w:rPr>
      </w:pPr>
      <w:bookmarkStart w:id="82" w:name="_Toc32159848"/>
      <w:bookmarkStart w:id="83" w:name="_Toc32162036"/>
      <w:bookmarkStart w:id="84" w:name="_Toc32162262"/>
      <w:bookmarkStart w:id="85" w:name="_Toc32162366"/>
      <w:bookmarkStart w:id="86" w:name="_Toc84801334"/>
      <w:bookmarkStart w:id="87" w:name="_Toc144813010"/>
      <w:r>
        <w:rPr>
          <w:rFonts w:eastAsiaTheme="minorEastAsia" w:hint="cs"/>
          <w:rtl/>
        </w:rPr>
        <w:lastRenderedPageBreak/>
        <w:t>3</w:t>
      </w:r>
      <w:r w:rsidRPr="00312E30">
        <w:rPr>
          <w:rFonts w:eastAsiaTheme="minorEastAsia" w:hint="cs"/>
          <w:rtl/>
        </w:rPr>
        <w:t>-</w:t>
      </w:r>
      <w:r>
        <w:rPr>
          <w:rFonts w:eastAsiaTheme="minorEastAsia" w:hint="cs"/>
          <w:rtl/>
        </w:rPr>
        <w:t>4</w:t>
      </w:r>
      <w:r w:rsidRPr="00312E30">
        <w:rPr>
          <w:rFonts w:eastAsiaTheme="minorEastAsia" w:hint="cs"/>
          <w:rtl/>
        </w:rPr>
        <w:t>-</w:t>
      </w:r>
      <w:r>
        <w:rPr>
          <w:rFonts w:eastAsiaTheme="minorEastAsia" w:hint="cs"/>
          <w:rtl/>
        </w:rPr>
        <w:t>2</w:t>
      </w:r>
      <w:r w:rsidRPr="00312E30">
        <w:rPr>
          <w:rFonts w:eastAsiaTheme="minorEastAsia" w:hint="cs"/>
          <w:rtl/>
        </w:rPr>
        <w:t>- تغییرمکان هدف</w:t>
      </w:r>
      <w:bookmarkEnd w:id="82"/>
      <w:bookmarkEnd w:id="83"/>
      <w:bookmarkEnd w:id="84"/>
      <w:bookmarkEnd w:id="85"/>
      <w:bookmarkEnd w:id="86"/>
      <w:bookmarkEnd w:id="87"/>
    </w:p>
    <w:p w14:paraId="4997DB3C" w14:textId="056E16D2" w:rsidR="001B4958" w:rsidRPr="00312E30" w:rsidRDefault="001B4958" w:rsidP="001B4958">
      <w:pPr>
        <w:ind w:firstLine="571"/>
        <w:rPr>
          <w:rFonts w:eastAsiaTheme="minorEastAsia"/>
          <w:sz w:val="28"/>
          <w:rtl/>
          <w:lang w:bidi="fa-IR"/>
        </w:rPr>
      </w:pPr>
      <w:r w:rsidRPr="00312E30">
        <w:rPr>
          <w:rFonts w:eastAsiaTheme="minorEastAsia"/>
          <w:sz w:val="28"/>
          <w:rtl/>
          <w:lang w:bidi="fa-IR"/>
        </w:rPr>
        <w:t>در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بار افزون موارد بس</w:t>
      </w:r>
      <w:r w:rsidRPr="00312E30">
        <w:rPr>
          <w:rFonts w:eastAsiaTheme="minorEastAsia" w:hint="cs"/>
          <w:sz w:val="28"/>
          <w:rtl/>
          <w:lang w:bidi="fa-IR"/>
        </w:rPr>
        <w:t>ی</w:t>
      </w:r>
      <w:r w:rsidRPr="00312E30">
        <w:rPr>
          <w:rFonts w:eastAsiaTheme="minorEastAsia" w:hint="eastAsia"/>
          <w:sz w:val="28"/>
          <w:rtl/>
          <w:lang w:bidi="fa-IR"/>
        </w:rPr>
        <w:t>اري</w:t>
      </w:r>
      <w:r w:rsidRPr="00312E30">
        <w:rPr>
          <w:rFonts w:eastAsiaTheme="minorEastAsia"/>
          <w:sz w:val="28"/>
          <w:rtl/>
          <w:lang w:bidi="fa-IR"/>
        </w:rPr>
        <w:t xml:space="preserve"> وجود دارد که بر روي تخم</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تقاضاي لرزه</w:t>
      </w:r>
      <w:r w:rsidRPr="00312E30">
        <w:rPr>
          <w:rFonts w:eastAsiaTheme="minorEastAsia"/>
          <w:sz w:val="28"/>
          <w:rtl/>
          <w:lang w:bidi="fa-IR"/>
        </w:rPr>
        <w:softHyphen/>
        <w:t>اي تأث</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گذارد،</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 xml:space="preserve">ی </w:t>
      </w:r>
      <w:r w:rsidRPr="00312E30">
        <w:rPr>
          <w:rFonts w:eastAsiaTheme="minorEastAsia" w:hint="eastAsia"/>
          <w:sz w:val="28"/>
          <w:rtl/>
          <w:lang w:bidi="fa-IR"/>
        </w:rPr>
        <w:t>از</w:t>
      </w:r>
      <w:r w:rsidRPr="00312E30">
        <w:rPr>
          <w:rFonts w:eastAsiaTheme="minorEastAsia"/>
          <w:sz w:val="28"/>
          <w:rtl/>
          <w:lang w:bidi="fa-IR"/>
        </w:rPr>
        <w:t xml:space="preserve"> آنها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است.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در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پوش</w:t>
      </w:r>
      <w:r w:rsidRPr="00312E30">
        <w:rPr>
          <w:rFonts w:eastAsiaTheme="minorEastAsia"/>
          <w:sz w:val="28"/>
          <w:rtl/>
          <w:lang w:bidi="fa-IR"/>
        </w:rPr>
        <w:softHyphen/>
        <w:t>آور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از ماکز</w:t>
      </w:r>
      <w:r w:rsidRPr="00312E30">
        <w:rPr>
          <w:rFonts w:eastAsiaTheme="minorEastAsia" w:hint="cs"/>
          <w:sz w:val="28"/>
          <w:rtl/>
          <w:lang w:bidi="fa-IR"/>
        </w:rPr>
        <w:t>ی</w:t>
      </w:r>
      <w:r w:rsidRPr="00312E30">
        <w:rPr>
          <w:rFonts w:eastAsiaTheme="minorEastAsia" w:hint="eastAsia"/>
          <w:sz w:val="28"/>
          <w:rtl/>
          <w:lang w:bidi="fa-IR"/>
        </w:rPr>
        <w:t>مم</w:t>
      </w:r>
      <w:r w:rsidRPr="00312E30">
        <w:rPr>
          <w:rFonts w:eastAsiaTheme="minorEastAsia"/>
          <w:sz w:val="28"/>
          <w:rtl/>
          <w:lang w:bidi="fa-IR"/>
        </w:rPr>
        <w:t xml:space="preserve"> سطح</w:t>
      </w:r>
      <w:r w:rsidRPr="00312E30">
        <w:rPr>
          <w:rFonts w:eastAsiaTheme="minorEastAsia" w:hint="cs"/>
          <w:sz w:val="28"/>
          <w:rtl/>
          <w:lang w:bidi="fa-IR"/>
        </w:rPr>
        <w:t xml:space="preserve"> </w:t>
      </w:r>
      <w:r w:rsidRPr="00312E30">
        <w:rPr>
          <w:rFonts w:eastAsiaTheme="minorEastAsia" w:hint="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رشکل</w:t>
      </w:r>
      <w:r w:rsidRPr="00312E30">
        <w:rPr>
          <w:rFonts w:eastAsiaTheme="minorEastAsia"/>
          <w:sz w:val="28"/>
          <w:rtl/>
          <w:lang w:bidi="fa-IR"/>
        </w:rPr>
        <w:t xml:space="preserve"> مورد انتظار تحت اثر زلزله طرح باشد. همانطور که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دان</w:t>
      </w:r>
      <w:r w:rsidRPr="00312E30">
        <w:rPr>
          <w:rFonts w:eastAsiaTheme="minorEastAsia" w:hint="cs"/>
          <w:sz w:val="28"/>
          <w:rtl/>
          <w:lang w:bidi="fa-IR"/>
        </w:rPr>
        <w:t>ی</w:t>
      </w:r>
      <w:r w:rsidRPr="00312E30">
        <w:rPr>
          <w:rFonts w:eastAsiaTheme="minorEastAsia" w:hint="eastAsia"/>
          <w:sz w:val="28"/>
          <w:rtl/>
          <w:lang w:bidi="fa-IR"/>
        </w:rPr>
        <w:t>م،</w:t>
      </w:r>
      <w:r w:rsidRPr="00312E30">
        <w:rPr>
          <w:rFonts w:eastAsiaTheme="minorEastAsia"/>
          <w:sz w:val="28"/>
          <w:rtl/>
          <w:lang w:bidi="fa-IR"/>
        </w:rPr>
        <w:t xml:space="preserve"> فرض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که بتوان جابجا</w:t>
      </w:r>
      <w:r w:rsidRPr="00312E30">
        <w:rPr>
          <w:rFonts w:eastAsiaTheme="minorEastAsia" w:hint="cs"/>
          <w:sz w:val="28"/>
          <w:rtl/>
          <w:lang w:bidi="fa-IR"/>
        </w:rPr>
        <w:t xml:space="preserve">یی </w:t>
      </w:r>
      <w:r w:rsidRPr="00312E30">
        <w:rPr>
          <w:rFonts w:eastAsiaTheme="minorEastAsia" w:hint="eastAsia"/>
          <w:sz w:val="28"/>
          <w:rtl/>
          <w:lang w:bidi="fa-IR"/>
        </w:rPr>
        <w:t>هدف</w:t>
      </w:r>
      <w:r w:rsidRPr="00312E30">
        <w:rPr>
          <w:rFonts w:eastAsiaTheme="minorEastAsia"/>
          <w:sz w:val="28"/>
          <w:rtl/>
          <w:lang w:bidi="fa-IR"/>
        </w:rPr>
        <w:t xml:space="preserve"> (ماکز</w:t>
      </w:r>
      <w:r w:rsidRPr="00312E30">
        <w:rPr>
          <w:rFonts w:eastAsiaTheme="minorEastAsia" w:hint="cs"/>
          <w:sz w:val="28"/>
          <w:rtl/>
          <w:lang w:bidi="fa-IR"/>
        </w:rPr>
        <w:t>ی</w:t>
      </w:r>
      <w:r w:rsidRPr="00312E30">
        <w:rPr>
          <w:rFonts w:eastAsiaTheme="minorEastAsia" w:hint="eastAsia"/>
          <w:sz w:val="28"/>
          <w:rtl/>
          <w:lang w:bidi="fa-IR"/>
        </w:rPr>
        <w:t>مم</w:t>
      </w:r>
      <w:r w:rsidRPr="00312E30">
        <w:rPr>
          <w:rFonts w:eastAsiaTheme="minorEastAsia"/>
          <w:sz w:val="28"/>
          <w:rtl/>
          <w:lang w:bidi="fa-IR"/>
        </w:rPr>
        <w:t xml:space="preserve"> جابجا</w:t>
      </w:r>
      <w:r w:rsidRPr="00312E30">
        <w:rPr>
          <w:rFonts w:eastAsiaTheme="minorEastAsia" w:hint="cs"/>
          <w:sz w:val="28"/>
          <w:rtl/>
          <w:lang w:bidi="fa-IR"/>
        </w:rPr>
        <w:t>یی</w:t>
      </w:r>
      <w:r w:rsidRPr="00312E30">
        <w:rPr>
          <w:rFonts w:eastAsiaTheme="minorEastAsia"/>
          <w:sz w:val="28"/>
          <w:rtl/>
          <w:lang w:bidi="fa-IR"/>
        </w:rPr>
        <w:t xml:space="preserve"> بام) سازه چند درجه آزادي را از روي جابجا</w:t>
      </w:r>
      <w:r w:rsidRPr="00312E30">
        <w:rPr>
          <w:rFonts w:eastAsiaTheme="minorEastAsia" w:hint="cs"/>
          <w:sz w:val="28"/>
          <w:rtl/>
          <w:lang w:bidi="fa-IR"/>
        </w:rPr>
        <w:t>یی</w:t>
      </w:r>
      <w:r w:rsidRPr="00312E30">
        <w:rPr>
          <w:rFonts w:eastAsiaTheme="minorEastAsia"/>
          <w:sz w:val="28"/>
          <w:rtl/>
          <w:lang w:bidi="fa-IR"/>
        </w:rPr>
        <w:t xml:space="preserve"> مورد تقاضاي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w:t>
      </w:r>
      <w:r w:rsidRPr="00312E30">
        <w:rPr>
          <w:rFonts w:eastAsiaTheme="minorEastAsia" w:hint="cs"/>
          <w:sz w:val="28"/>
          <w:rtl/>
          <w:lang w:bidi="fa-IR"/>
        </w:rPr>
        <w:t xml:space="preserve"> </w:t>
      </w:r>
      <w:r w:rsidRPr="00312E30">
        <w:rPr>
          <w:rFonts w:eastAsiaTheme="minorEastAsia"/>
          <w:sz w:val="28"/>
          <w:rtl/>
          <w:lang w:bidi="fa-IR"/>
        </w:rPr>
        <w:t>آزادي معادل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کرد.</w:t>
      </w:r>
      <w:r w:rsidRPr="00312E30">
        <w:rPr>
          <w:rFonts w:eastAsiaTheme="minorEastAsia" w:hint="cs"/>
          <w:sz w:val="28"/>
          <w:rtl/>
          <w:lang w:bidi="fa-IR"/>
        </w:rPr>
        <w:t xml:space="preserve"> </w:t>
      </w:r>
      <w:r w:rsidRPr="00312E30">
        <w:rPr>
          <w:rFonts w:eastAsiaTheme="minorEastAsia"/>
          <w:sz w:val="28"/>
          <w:rtl/>
          <w:lang w:bidi="fa-IR"/>
        </w:rPr>
        <w:t>بنابرا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در جستجوي روش</w:t>
      </w:r>
      <w:r w:rsidRPr="00312E30">
        <w:rPr>
          <w:rFonts w:eastAsiaTheme="minorEastAsia" w:hint="cs"/>
          <w:sz w:val="28"/>
          <w:rtl/>
          <w:lang w:bidi="fa-IR"/>
        </w:rPr>
        <w:t>ی</w:t>
      </w:r>
      <w:r w:rsidRPr="00312E30">
        <w:rPr>
          <w:rFonts w:eastAsiaTheme="minorEastAsia"/>
          <w:sz w:val="28"/>
          <w:rtl/>
          <w:lang w:bidi="fa-IR"/>
        </w:rPr>
        <w:t xml:space="preserve"> براي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جابجا</w:t>
      </w:r>
      <w:r w:rsidRPr="00312E30">
        <w:rPr>
          <w:rFonts w:eastAsiaTheme="minorEastAsia" w:hint="cs"/>
          <w:sz w:val="28"/>
          <w:rtl/>
          <w:lang w:bidi="fa-IR"/>
        </w:rPr>
        <w:t>یی</w:t>
      </w:r>
      <w:r w:rsidRPr="00312E30">
        <w:rPr>
          <w:rFonts w:eastAsiaTheme="minorEastAsia"/>
          <w:sz w:val="28"/>
          <w:rtl/>
          <w:lang w:bidi="fa-IR"/>
        </w:rPr>
        <w:t xml:space="preserve"> هدف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 xml:space="preserve"> </w:t>
      </w:r>
      <w:r w:rsidRPr="00312E30">
        <w:rPr>
          <w:rFonts w:eastAsiaTheme="minorEastAsia"/>
          <w:sz w:val="28"/>
          <w:rtl/>
          <w:lang w:bidi="fa-IR"/>
        </w:rPr>
        <w:t>درجه آزادي معادل باش</w:t>
      </w:r>
      <w:r w:rsidRPr="00312E30">
        <w:rPr>
          <w:rFonts w:eastAsiaTheme="minorEastAsia" w:hint="cs"/>
          <w:sz w:val="28"/>
          <w:rtl/>
          <w:lang w:bidi="fa-IR"/>
        </w:rPr>
        <w:t>ی</w:t>
      </w:r>
      <w:r w:rsidRPr="00312E30">
        <w:rPr>
          <w:rFonts w:eastAsiaTheme="minorEastAsia" w:hint="eastAsia"/>
          <w:sz w:val="28"/>
          <w:rtl/>
          <w:lang w:bidi="fa-IR"/>
        </w:rPr>
        <w:t>م</w:t>
      </w:r>
      <w:r w:rsidRPr="00312E30">
        <w:rPr>
          <w:rFonts w:eastAsiaTheme="minorEastAsia"/>
          <w:sz w:val="28"/>
          <w:rtl/>
          <w:lang w:bidi="fa-IR"/>
        </w:rPr>
        <w:t>. براي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روش</w:t>
      </w:r>
      <w:r w:rsidRPr="00312E30">
        <w:rPr>
          <w:rFonts w:eastAsiaTheme="minorEastAsia"/>
          <w:sz w:val="28"/>
          <w:rtl/>
          <w:lang w:bidi="fa-IR"/>
        </w:rPr>
        <w:softHyphen/>
        <w:t>هاي مختلف</w:t>
      </w:r>
      <w:r w:rsidRPr="00312E30">
        <w:rPr>
          <w:rFonts w:eastAsiaTheme="minorEastAsia" w:hint="cs"/>
          <w:sz w:val="28"/>
          <w:rtl/>
          <w:lang w:bidi="fa-IR"/>
        </w:rPr>
        <w:t>ی</w:t>
      </w:r>
      <w:r w:rsidRPr="00312E30">
        <w:rPr>
          <w:rFonts w:eastAsiaTheme="minorEastAsia"/>
          <w:sz w:val="28"/>
          <w:rtl/>
          <w:lang w:bidi="fa-IR"/>
        </w:rPr>
        <w:t xml:space="preserve"> پ</w:t>
      </w:r>
      <w:r w:rsidRPr="00312E30">
        <w:rPr>
          <w:rFonts w:eastAsiaTheme="minorEastAsia" w:hint="cs"/>
          <w:sz w:val="28"/>
          <w:rtl/>
          <w:lang w:bidi="fa-IR"/>
        </w:rPr>
        <w:t>ی</w:t>
      </w:r>
      <w:r w:rsidRPr="00312E30">
        <w:rPr>
          <w:rFonts w:eastAsiaTheme="minorEastAsia" w:hint="eastAsia"/>
          <w:sz w:val="28"/>
          <w:rtl/>
          <w:lang w:bidi="fa-IR"/>
        </w:rPr>
        <w:t>شنهاد</w:t>
      </w:r>
      <w:r w:rsidRPr="00312E30">
        <w:rPr>
          <w:rFonts w:eastAsiaTheme="minorEastAsia"/>
          <w:sz w:val="28"/>
          <w:rtl/>
          <w:lang w:bidi="fa-IR"/>
        </w:rPr>
        <w:t xml:space="preserve"> شده است که</w:t>
      </w:r>
      <w:r w:rsidRPr="00312E30">
        <w:rPr>
          <w:rFonts w:eastAsiaTheme="minorEastAsia" w:hint="cs"/>
          <w:sz w:val="28"/>
          <w:rtl/>
          <w:lang w:bidi="fa-IR"/>
        </w:rPr>
        <w:t xml:space="preserve"> </w:t>
      </w:r>
      <w:r w:rsidRPr="00312E30">
        <w:rPr>
          <w:rFonts w:eastAsiaTheme="minorEastAsia" w:hint="eastAsia"/>
          <w:sz w:val="28"/>
          <w:rtl/>
          <w:lang w:bidi="fa-IR"/>
        </w:rPr>
        <w:t>عبارت</w:t>
      </w:r>
      <w:r w:rsidRPr="00312E30">
        <w:rPr>
          <w:rFonts w:eastAsiaTheme="minorEastAsia"/>
          <w:sz w:val="28"/>
          <w:rtl/>
          <w:lang w:bidi="fa-IR"/>
        </w:rPr>
        <w:softHyphen/>
      </w:r>
      <w:r w:rsidRPr="00312E30">
        <w:rPr>
          <w:rFonts w:eastAsiaTheme="minorEastAsia" w:hint="eastAsia"/>
          <w:sz w:val="28"/>
          <w:rtl/>
          <w:lang w:bidi="fa-IR"/>
        </w:rPr>
        <w:t>اند</w:t>
      </w:r>
      <w:r w:rsidRPr="00312E30">
        <w:rPr>
          <w:rFonts w:eastAsiaTheme="minorEastAsia"/>
          <w:sz w:val="28"/>
          <w:rtl/>
          <w:lang w:bidi="fa-IR"/>
        </w:rPr>
        <w:t xml:space="preserve"> از:</w:t>
      </w:r>
    </w:p>
    <w:p w14:paraId="61C25E3E" w14:textId="77777777" w:rsidR="001B4958" w:rsidRPr="00312E30" w:rsidRDefault="001B4958" w:rsidP="001B4958">
      <w:pPr>
        <w:ind w:firstLine="571"/>
        <w:rPr>
          <w:rFonts w:eastAsiaTheme="minorEastAsia"/>
          <w:sz w:val="28"/>
          <w:rtl/>
          <w:lang w:bidi="fa-IR"/>
        </w:rPr>
      </w:pPr>
      <w:r w:rsidRPr="00312E30">
        <w:rPr>
          <w:rFonts w:eastAsiaTheme="minorEastAsia" w:hint="cs"/>
          <w:sz w:val="28"/>
          <w:rtl/>
          <w:lang w:bidi="fa-IR"/>
        </w:rPr>
        <w:t xml:space="preserve">1. </w:t>
      </w:r>
      <w:r w:rsidRPr="00312E30">
        <w:rPr>
          <w:rFonts w:eastAsiaTheme="minorEastAsia"/>
          <w:sz w:val="28"/>
          <w:rtl/>
          <w:lang w:bidi="fa-IR"/>
        </w:rPr>
        <w:t>روش ضرائب اصلاح جابجا</w:t>
      </w:r>
      <w:r w:rsidRPr="00312E30">
        <w:rPr>
          <w:rFonts w:eastAsiaTheme="minorEastAsia" w:hint="cs"/>
          <w:sz w:val="28"/>
          <w:rtl/>
          <w:lang w:bidi="fa-IR"/>
        </w:rPr>
        <w:t>یی</w:t>
      </w:r>
      <w:r w:rsidRPr="00312E30">
        <w:rPr>
          <w:rFonts w:eastAsiaTheme="minorEastAsia"/>
          <w:sz w:val="28"/>
          <w:rtl/>
          <w:lang w:bidi="fa-IR"/>
        </w:rPr>
        <w:t>.</w:t>
      </w:r>
    </w:p>
    <w:p w14:paraId="78A65B5E" w14:textId="77777777" w:rsidR="001B4958" w:rsidRPr="00312E30" w:rsidRDefault="001B4958" w:rsidP="001B4958">
      <w:pPr>
        <w:ind w:firstLine="571"/>
        <w:rPr>
          <w:rFonts w:eastAsiaTheme="minorEastAsia"/>
          <w:sz w:val="28"/>
          <w:rtl/>
          <w:lang w:bidi="fa-IR"/>
        </w:rPr>
      </w:pPr>
      <w:r w:rsidRPr="00312E30">
        <w:rPr>
          <w:rFonts w:eastAsiaTheme="minorEastAsia" w:hint="cs"/>
          <w:sz w:val="28"/>
          <w:rtl/>
          <w:lang w:bidi="fa-IR"/>
        </w:rPr>
        <w:t xml:space="preserve">2. </w:t>
      </w:r>
      <w:r w:rsidRPr="00312E30">
        <w:rPr>
          <w:rFonts w:eastAsiaTheme="minorEastAsia"/>
          <w:sz w:val="28"/>
          <w:rtl/>
          <w:lang w:bidi="fa-IR"/>
        </w:rPr>
        <w:t>روش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CSM</w:t>
      </w:r>
      <w:r w:rsidRPr="00312E30">
        <w:rPr>
          <w:rFonts w:eastAsiaTheme="minorEastAsia" w:hint="cs"/>
          <w:sz w:val="28"/>
          <w:rtl/>
          <w:lang w:bidi="fa-IR"/>
        </w:rPr>
        <w:t>).</w:t>
      </w:r>
    </w:p>
    <w:p w14:paraId="210C261A" w14:textId="77777777" w:rsidR="001B4958" w:rsidRPr="00312E30" w:rsidRDefault="001B4958" w:rsidP="001B4958">
      <w:pPr>
        <w:ind w:firstLine="571"/>
        <w:rPr>
          <w:rFonts w:eastAsiaTheme="minorEastAsia"/>
          <w:sz w:val="28"/>
          <w:rtl/>
          <w:lang w:bidi="fa-IR"/>
        </w:rPr>
      </w:pPr>
      <w:r w:rsidRPr="00312E30">
        <w:rPr>
          <w:rFonts w:eastAsiaTheme="minorEastAsia" w:hint="cs"/>
          <w:sz w:val="28"/>
          <w:rtl/>
          <w:lang w:bidi="fa-IR"/>
        </w:rPr>
        <w:t xml:space="preserve">3. روش </w:t>
      </w:r>
      <w:r w:rsidRPr="00312E30">
        <w:rPr>
          <w:rFonts w:asciiTheme="majorBidi" w:eastAsiaTheme="minorEastAsia" w:hAnsiTheme="majorBidi" w:cstheme="majorBidi"/>
          <w:szCs w:val="24"/>
          <w:lang w:bidi="fa-IR"/>
        </w:rPr>
        <w:t>N2</w:t>
      </w:r>
      <w:r w:rsidRPr="00312E30">
        <w:rPr>
          <w:rFonts w:eastAsiaTheme="minorEastAsia" w:hint="cs"/>
          <w:sz w:val="28"/>
          <w:rtl/>
          <w:lang w:bidi="fa-IR"/>
        </w:rPr>
        <w:t>.</w:t>
      </w:r>
    </w:p>
    <w:p w14:paraId="6A1E7E26" w14:textId="77777777" w:rsidR="001B4958" w:rsidRPr="00312E30" w:rsidRDefault="001B4958" w:rsidP="001B4958">
      <w:pPr>
        <w:ind w:firstLine="571"/>
        <w:rPr>
          <w:rFonts w:eastAsiaTheme="minorEastAsia"/>
          <w:sz w:val="28"/>
          <w:rtl/>
          <w:lang w:bidi="fa-IR"/>
        </w:rPr>
      </w:pPr>
      <w:r w:rsidRPr="00312E30">
        <w:rPr>
          <w:rFonts w:eastAsiaTheme="minorEastAsia"/>
          <w:sz w:val="28"/>
          <w:rtl/>
          <w:lang w:bidi="fa-IR"/>
        </w:rPr>
        <w:t>در 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روش</w:t>
      </w:r>
      <w:r w:rsidRPr="00312E30">
        <w:rPr>
          <w:rFonts w:eastAsiaTheme="minorEastAsia"/>
          <w:sz w:val="28"/>
          <w:rtl/>
          <w:lang w:bidi="fa-IR"/>
        </w:rPr>
        <w:softHyphen/>
        <w:t>ها، عموماً پس از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و تقاضا براي سازه، نقطه اي به نام نقطه عملکرد </w:t>
      </w:r>
      <w:r w:rsidRPr="00312E30">
        <w:rPr>
          <w:rFonts w:eastAsiaTheme="minorEastAsia" w:hint="cs"/>
          <w:sz w:val="28"/>
          <w:rtl/>
          <w:lang w:bidi="fa-IR"/>
        </w:rPr>
        <w:t>ی</w:t>
      </w:r>
      <w:r w:rsidRPr="00312E30">
        <w:rPr>
          <w:rFonts w:eastAsiaTheme="minorEastAsia" w:hint="eastAsia"/>
          <w:sz w:val="28"/>
          <w:rtl/>
          <w:lang w:bidi="fa-IR"/>
        </w:rPr>
        <w:t>ا</w:t>
      </w:r>
      <w:r w:rsidRPr="00312E30">
        <w:rPr>
          <w:rFonts w:eastAsiaTheme="minorEastAsia" w:hint="cs"/>
          <w:sz w:val="28"/>
          <w:rtl/>
          <w:lang w:bidi="fa-IR"/>
        </w:rPr>
        <w:t xml:space="preserve"> </w:t>
      </w:r>
      <w:r w:rsidRPr="00312E30">
        <w:rPr>
          <w:rFonts w:eastAsiaTheme="minorEastAsia" w:hint="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گردد</w:t>
      </w:r>
      <w:r w:rsidRPr="00312E30">
        <w:rPr>
          <w:rFonts w:eastAsiaTheme="minorEastAsia"/>
          <w:sz w:val="28"/>
          <w:rtl/>
          <w:lang w:bidi="fa-IR"/>
        </w:rPr>
        <w:t xml:space="preserve"> که در واقع ب</w:t>
      </w:r>
      <w:r w:rsidRPr="00312E30">
        <w:rPr>
          <w:rFonts w:eastAsiaTheme="minorEastAsia" w:hint="cs"/>
          <w:sz w:val="28"/>
          <w:rtl/>
          <w:lang w:bidi="fa-IR"/>
        </w:rPr>
        <w:t>ی</w:t>
      </w:r>
      <w:r w:rsidRPr="00312E30">
        <w:rPr>
          <w:rFonts w:eastAsiaTheme="minorEastAsia" w:hint="eastAsia"/>
          <w:sz w:val="28"/>
          <w:rtl/>
          <w:lang w:bidi="fa-IR"/>
        </w:rPr>
        <w:t>ان</w:t>
      </w:r>
      <w:r w:rsidRPr="00312E30">
        <w:rPr>
          <w:rFonts w:eastAsiaTheme="minorEastAsia"/>
          <w:sz w:val="28"/>
          <w:rtl/>
          <w:lang w:bidi="fa-IR"/>
        </w:rPr>
        <w:t xml:space="preserve"> کننده محل تلاق</w:t>
      </w:r>
      <w:r w:rsidRPr="00312E30">
        <w:rPr>
          <w:rFonts w:eastAsiaTheme="minorEastAsia" w:hint="cs"/>
          <w:sz w:val="28"/>
          <w:rtl/>
          <w:lang w:bidi="fa-IR"/>
        </w:rPr>
        <w:t>ی</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و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تقاضاي سازه</w:t>
      </w:r>
      <w:r w:rsidRPr="00312E30">
        <w:rPr>
          <w:rFonts w:eastAsiaTheme="minorEastAsia" w:hint="cs"/>
          <w:sz w:val="28"/>
          <w:rtl/>
          <w:lang w:bidi="fa-IR"/>
        </w:rPr>
        <w:t xml:space="preserve"> </w:t>
      </w:r>
      <w:r w:rsidRPr="00312E30">
        <w:rPr>
          <w:rFonts w:eastAsiaTheme="minorEastAsia" w:hint="eastAsia"/>
          <w:sz w:val="28"/>
          <w:rtl/>
          <w:lang w:bidi="fa-IR"/>
        </w:rPr>
        <w:t>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باشد</w:t>
      </w:r>
      <w:r w:rsidRPr="00312E30">
        <w:rPr>
          <w:rFonts w:eastAsiaTheme="minorEastAsia"/>
          <w:sz w:val="28"/>
          <w:rtl/>
          <w:lang w:bidi="fa-IR"/>
        </w:rPr>
        <w:t>. سپس جهت کنترل عملکرد سازه با اهداف عملکردي مورد نظر، پاسخ</w:t>
      </w:r>
      <w:r w:rsidRPr="00312E30">
        <w:rPr>
          <w:rFonts w:eastAsiaTheme="minorEastAsia"/>
          <w:sz w:val="28"/>
          <w:rtl/>
          <w:lang w:bidi="fa-IR"/>
        </w:rPr>
        <w:softHyphen/>
        <w:t>هاي سازه متناظر با نقطه</w:t>
      </w:r>
      <w:r w:rsidRPr="00312E30">
        <w:rPr>
          <w:rFonts w:eastAsiaTheme="minorEastAsia" w:hint="cs"/>
          <w:sz w:val="28"/>
          <w:rtl/>
          <w:lang w:bidi="fa-IR"/>
        </w:rPr>
        <w:t xml:space="preserve"> </w:t>
      </w:r>
      <w:r w:rsidRPr="00312E30">
        <w:rPr>
          <w:rFonts w:eastAsiaTheme="minorEastAsia" w:hint="eastAsia"/>
          <w:sz w:val="28"/>
          <w:rtl/>
          <w:lang w:bidi="fa-IR"/>
        </w:rPr>
        <w:t>عملکرد</w:t>
      </w:r>
      <w:r w:rsidRPr="00312E30">
        <w:rPr>
          <w:rFonts w:eastAsiaTheme="minorEastAsia"/>
          <w:sz w:val="28"/>
          <w:rtl/>
          <w:lang w:bidi="fa-IR"/>
        </w:rPr>
        <w:t xml:space="preserve"> با مع</w:t>
      </w:r>
      <w:r w:rsidRPr="00312E30">
        <w:rPr>
          <w:rFonts w:eastAsiaTheme="minorEastAsia" w:hint="cs"/>
          <w:sz w:val="28"/>
          <w:rtl/>
          <w:lang w:bidi="fa-IR"/>
        </w:rPr>
        <w:t>ی</w:t>
      </w:r>
      <w:r w:rsidRPr="00312E30">
        <w:rPr>
          <w:rFonts w:eastAsiaTheme="minorEastAsia" w:hint="eastAsia"/>
          <w:sz w:val="28"/>
          <w:rtl/>
          <w:lang w:bidi="fa-IR"/>
        </w:rPr>
        <w:t>ارهاي</w:t>
      </w:r>
      <w:r w:rsidRPr="00312E30">
        <w:rPr>
          <w:rFonts w:eastAsiaTheme="minorEastAsia"/>
          <w:sz w:val="28"/>
          <w:rtl/>
          <w:lang w:bidi="fa-IR"/>
        </w:rPr>
        <w:t xml:space="preserve"> پذ</w:t>
      </w:r>
      <w:r w:rsidRPr="00312E30">
        <w:rPr>
          <w:rFonts w:eastAsiaTheme="minorEastAsia" w:hint="cs"/>
          <w:sz w:val="28"/>
          <w:rtl/>
          <w:lang w:bidi="fa-IR"/>
        </w:rPr>
        <w:t>ی</w:t>
      </w:r>
      <w:r w:rsidRPr="00312E30">
        <w:rPr>
          <w:rFonts w:eastAsiaTheme="minorEastAsia" w:hint="eastAsia"/>
          <w:sz w:val="28"/>
          <w:rtl/>
          <w:lang w:bidi="fa-IR"/>
        </w:rPr>
        <w:t>رش</w:t>
      </w:r>
      <w:r w:rsidRPr="00312E30">
        <w:rPr>
          <w:rFonts w:eastAsiaTheme="minorEastAsia"/>
          <w:sz w:val="28"/>
          <w:rtl/>
          <w:lang w:bidi="fa-IR"/>
        </w:rPr>
        <w:t xml:space="preserve"> متناظر با هدف عملکردي مورد نظر کنترل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شوند</w:t>
      </w:r>
      <w:r w:rsidRPr="00312E30">
        <w:rPr>
          <w:rFonts w:eastAsiaTheme="minorEastAsia"/>
          <w:sz w:val="28"/>
          <w:rtl/>
          <w:lang w:bidi="fa-IR"/>
        </w:rPr>
        <w:t xml:space="preserve"> . در همه ا</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روش</w:t>
      </w:r>
      <w:r w:rsidRPr="00312E30">
        <w:rPr>
          <w:rFonts w:eastAsiaTheme="minorEastAsia"/>
          <w:sz w:val="28"/>
          <w:rtl/>
          <w:lang w:bidi="fa-IR"/>
        </w:rPr>
        <w:softHyphen/>
        <w:t>ها</w:t>
      </w:r>
      <w:r w:rsidRPr="00312E30">
        <w:rPr>
          <w:rFonts w:eastAsiaTheme="minorEastAsia" w:hint="cs"/>
          <w:sz w:val="28"/>
          <w:rtl/>
          <w:lang w:bidi="fa-IR"/>
        </w:rPr>
        <w:t xml:space="preserve"> </w:t>
      </w:r>
      <w:r w:rsidRPr="00312E30">
        <w:rPr>
          <w:rFonts w:eastAsiaTheme="minorEastAsia" w:hint="eastAsia"/>
          <w:sz w:val="28"/>
          <w:rtl/>
          <w:lang w:bidi="fa-IR"/>
        </w:rPr>
        <w:t>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سازه با استفاده از منحن</w:t>
      </w:r>
      <w:r w:rsidRPr="00312E30">
        <w:rPr>
          <w:rFonts w:eastAsiaTheme="minorEastAsia" w:hint="cs"/>
          <w:sz w:val="28"/>
          <w:rtl/>
          <w:lang w:bidi="fa-IR"/>
        </w:rPr>
        <w:t>ی</w:t>
      </w:r>
      <w:r w:rsidRPr="00312E30">
        <w:rPr>
          <w:rFonts w:eastAsiaTheme="minorEastAsia"/>
          <w:sz w:val="28"/>
          <w:rtl/>
          <w:lang w:bidi="fa-IR"/>
        </w:rPr>
        <w:t xml:space="preserve"> ن</w:t>
      </w:r>
      <w:r w:rsidRPr="00312E30">
        <w:rPr>
          <w:rFonts w:eastAsiaTheme="minorEastAsia" w:hint="cs"/>
          <w:sz w:val="28"/>
          <w:rtl/>
          <w:lang w:bidi="fa-IR"/>
        </w:rPr>
        <w:t>ی</w:t>
      </w:r>
      <w:r w:rsidRPr="00312E30">
        <w:rPr>
          <w:rFonts w:eastAsiaTheme="minorEastAsia" w:hint="eastAsia"/>
          <w:sz w:val="28"/>
          <w:rtl/>
          <w:lang w:bidi="fa-IR"/>
        </w:rPr>
        <w:t>رو</w:t>
      </w:r>
      <w:r w:rsidRPr="00312E30">
        <w:rPr>
          <w:rFonts w:eastAsiaTheme="minorEastAsia"/>
          <w:sz w:val="28"/>
          <w:rtl/>
          <w:lang w:bidi="fa-IR"/>
        </w:rPr>
        <w:t xml:space="preserve"> </w:t>
      </w:r>
      <w:r w:rsidRPr="00312E30">
        <w:rPr>
          <w:rFonts w:eastAsiaTheme="minorEastAsia" w:cs="Times New Roman" w:hint="cs"/>
          <w:sz w:val="28"/>
          <w:rtl/>
          <w:lang w:bidi="fa-IR"/>
        </w:rPr>
        <w:t>–</w:t>
      </w:r>
      <w:r w:rsidRPr="00312E30">
        <w:rPr>
          <w:rFonts w:eastAsiaTheme="minorEastAsia"/>
          <w:sz w:val="28"/>
          <w:rtl/>
          <w:lang w:bidi="fa-IR"/>
        </w:rPr>
        <w:t xml:space="preserve"> </w:t>
      </w:r>
      <w:r w:rsidRPr="00312E30">
        <w:rPr>
          <w:rFonts w:eastAsiaTheme="minorEastAsia" w:hint="cs"/>
          <w:sz w:val="28"/>
          <w:rtl/>
          <w:lang w:bidi="fa-IR"/>
        </w:rPr>
        <w:t>جابجایی</w:t>
      </w:r>
      <w:r w:rsidRPr="00312E30">
        <w:rPr>
          <w:rFonts w:eastAsiaTheme="minorEastAsia"/>
          <w:sz w:val="28"/>
          <w:rtl/>
          <w:lang w:bidi="fa-IR"/>
        </w:rPr>
        <w:t xml:space="preserve"> حاصل از تحل</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استات</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با الگوي توز</w:t>
      </w:r>
      <w:r w:rsidRPr="00312E30">
        <w:rPr>
          <w:rFonts w:eastAsiaTheme="minorEastAsia" w:hint="cs"/>
          <w:sz w:val="28"/>
          <w:rtl/>
          <w:lang w:bidi="fa-IR"/>
        </w:rPr>
        <w:t>ی</w:t>
      </w:r>
      <w:r w:rsidRPr="00312E30">
        <w:rPr>
          <w:rFonts w:eastAsiaTheme="minorEastAsia" w:hint="eastAsia"/>
          <w:sz w:val="28"/>
          <w:rtl/>
          <w:lang w:bidi="fa-IR"/>
        </w:rPr>
        <w:t>ع</w:t>
      </w:r>
      <w:r w:rsidRPr="00312E30">
        <w:rPr>
          <w:rFonts w:eastAsiaTheme="minorEastAsia"/>
          <w:sz w:val="28"/>
          <w:rtl/>
          <w:lang w:bidi="fa-IR"/>
        </w:rPr>
        <w:t xml:space="preserve"> بار</w:t>
      </w:r>
      <w:r w:rsidRPr="00312E30">
        <w:rPr>
          <w:rFonts w:eastAsiaTheme="minorEastAsia" w:hint="cs"/>
          <w:sz w:val="28"/>
          <w:rtl/>
          <w:lang w:bidi="fa-IR"/>
        </w:rPr>
        <w:t xml:space="preserve"> </w:t>
      </w:r>
      <w:r w:rsidRPr="00312E30">
        <w:rPr>
          <w:rFonts w:eastAsiaTheme="minorEastAsia" w:hint="eastAsia"/>
          <w:sz w:val="28"/>
          <w:rtl/>
          <w:lang w:bidi="fa-IR"/>
        </w:rPr>
        <w:t>فرض</w:t>
      </w:r>
      <w:r w:rsidRPr="00312E30">
        <w:rPr>
          <w:rFonts w:eastAsiaTheme="minorEastAsia" w:hint="cs"/>
          <w:sz w:val="28"/>
          <w:rtl/>
          <w:lang w:bidi="fa-IR"/>
        </w:rPr>
        <w:t>ی</w:t>
      </w:r>
      <w:r w:rsidRPr="00312E30">
        <w:rPr>
          <w:rFonts w:eastAsiaTheme="minorEastAsia"/>
          <w:sz w:val="28"/>
          <w:rtl/>
          <w:lang w:bidi="fa-IR"/>
        </w:rPr>
        <w:t xml:space="preserve">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ن</w:t>
      </w:r>
      <w:r w:rsidRPr="00312E30">
        <w:rPr>
          <w:rFonts w:eastAsiaTheme="minorEastAsia" w:hint="cs"/>
          <w:sz w:val="28"/>
          <w:rtl/>
          <w:lang w:bidi="fa-IR"/>
        </w:rPr>
        <w:t>ی</w:t>
      </w:r>
      <w:r w:rsidRPr="00312E30">
        <w:rPr>
          <w:rFonts w:eastAsiaTheme="minorEastAsia" w:hint="eastAsia"/>
          <w:sz w:val="28"/>
          <w:rtl/>
          <w:lang w:bidi="fa-IR"/>
        </w:rPr>
        <w:t>روي</w:t>
      </w:r>
      <w:r w:rsidRPr="00312E30">
        <w:rPr>
          <w:rFonts w:eastAsiaTheme="minorEastAsia"/>
          <w:sz w:val="28"/>
          <w:rtl/>
          <w:lang w:bidi="fa-IR"/>
        </w:rPr>
        <w:t xml:space="preserve"> برش پا</w:t>
      </w:r>
      <w:r w:rsidRPr="00312E30">
        <w:rPr>
          <w:rFonts w:eastAsiaTheme="minorEastAsia" w:hint="cs"/>
          <w:sz w:val="28"/>
          <w:rtl/>
          <w:lang w:bidi="fa-IR"/>
        </w:rPr>
        <w:t>ی</w:t>
      </w:r>
      <w:r w:rsidRPr="00312E30">
        <w:rPr>
          <w:rFonts w:eastAsiaTheme="minorEastAsia" w:hint="eastAsia"/>
          <w:sz w:val="28"/>
          <w:rtl/>
          <w:lang w:bidi="fa-IR"/>
        </w:rPr>
        <w:t>ه</w:t>
      </w:r>
      <w:r w:rsidRPr="00312E30">
        <w:rPr>
          <w:rFonts w:eastAsiaTheme="minorEastAsia"/>
          <w:sz w:val="28"/>
          <w:rtl/>
          <w:lang w:bidi="fa-IR"/>
        </w:rPr>
        <w:t xml:space="preserve"> و جابجا</w:t>
      </w:r>
      <w:r w:rsidRPr="00312E30">
        <w:rPr>
          <w:rFonts w:eastAsiaTheme="minorEastAsia" w:hint="cs"/>
          <w:sz w:val="28"/>
          <w:rtl/>
          <w:lang w:bidi="fa-IR"/>
        </w:rPr>
        <w:t>یی</w:t>
      </w:r>
      <w:r w:rsidRPr="00312E30">
        <w:rPr>
          <w:rFonts w:eastAsiaTheme="minorEastAsia"/>
          <w:sz w:val="28"/>
          <w:rtl/>
          <w:lang w:bidi="fa-IR"/>
        </w:rPr>
        <w:t xml:space="preserve"> بام جهت مقا</w:t>
      </w:r>
      <w:r w:rsidRPr="00312E30">
        <w:rPr>
          <w:rFonts w:eastAsiaTheme="minorEastAsia" w:hint="cs"/>
          <w:sz w:val="28"/>
          <w:rtl/>
          <w:lang w:bidi="fa-IR"/>
        </w:rPr>
        <w:t>ی</w:t>
      </w:r>
      <w:r w:rsidRPr="00312E30">
        <w:rPr>
          <w:rFonts w:eastAsiaTheme="minorEastAsia" w:hint="eastAsia"/>
          <w:sz w:val="28"/>
          <w:rtl/>
          <w:lang w:bidi="fa-IR"/>
        </w:rPr>
        <w:t>سه</w:t>
      </w:r>
      <w:r w:rsidRPr="00312E30">
        <w:rPr>
          <w:rFonts w:eastAsiaTheme="minorEastAsia"/>
          <w:sz w:val="28"/>
          <w:rtl/>
          <w:lang w:bidi="fa-IR"/>
        </w:rPr>
        <w:t xml:space="preserve"> با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 به ترت</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به شتاب</w:t>
      </w:r>
      <w:r w:rsidRPr="00312E30">
        <w:rPr>
          <w:rFonts w:eastAsiaTheme="minorEastAsia" w:hint="cs"/>
          <w:sz w:val="28"/>
          <w:rtl/>
          <w:lang w:bidi="fa-IR"/>
        </w:rPr>
        <w:t xml:space="preserve"> </w:t>
      </w:r>
      <w:r w:rsidRPr="00312E30">
        <w:rPr>
          <w:rFonts w:eastAsiaTheme="minorEastAsia" w:hint="eastAsia"/>
          <w:sz w:val="28"/>
          <w:rtl/>
          <w:lang w:bidi="fa-IR"/>
        </w:rPr>
        <w:t>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و جابجا</w:t>
      </w:r>
      <w:r w:rsidRPr="00312E30">
        <w:rPr>
          <w:rFonts w:eastAsiaTheme="minorEastAsia" w:hint="cs"/>
          <w:sz w:val="28"/>
          <w:rtl/>
          <w:lang w:bidi="fa-IR"/>
        </w:rPr>
        <w:t>یی</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 آزادي معادل تبد</w:t>
      </w:r>
      <w:r w:rsidRPr="00312E30">
        <w:rPr>
          <w:rFonts w:eastAsiaTheme="minorEastAsia" w:hint="cs"/>
          <w:sz w:val="28"/>
          <w:rtl/>
          <w:lang w:bidi="fa-IR"/>
        </w:rPr>
        <w:t>ی</w:t>
      </w:r>
      <w:r w:rsidRPr="00312E30">
        <w:rPr>
          <w:rFonts w:eastAsiaTheme="minorEastAsia" w:hint="eastAsia"/>
          <w:sz w:val="28"/>
          <w:rtl/>
          <w:lang w:bidi="fa-IR"/>
        </w:rPr>
        <w:t>ل</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شوند</w:t>
      </w:r>
      <w:r w:rsidRPr="00312E30">
        <w:rPr>
          <w:rFonts w:eastAsiaTheme="minorEastAsia"/>
          <w:sz w:val="28"/>
          <w:rtl/>
          <w:lang w:bidi="fa-IR"/>
        </w:rPr>
        <w:t xml:space="preserve"> . روش</w:t>
      </w:r>
      <w:r w:rsidRPr="00312E30">
        <w:rPr>
          <w:rFonts w:eastAsiaTheme="minorEastAsia"/>
          <w:sz w:val="28"/>
          <w:rtl/>
          <w:lang w:bidi="fa-IR"/>
        </w:rPr>
        <w:softHyphen/>
        <w:t>هاي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CSM</w:t>
      </w:r>
      <w:r w:rsidRPr="00312E30">
        <w:rPr>
          <w:rFonts w:eastAsiaTheme="minorEastAsia" w:hint="cs"/>
          <w:sz w:val="28"/>
          <w:rtl/>
          <w:lang w:bidi="fa-IR"/>
        </w:rPr>
        <w:t xml:space="preserve">) و </w:t>
      </w:r>
      <w:r w:rsidRPr="00312E30">
        <w:rPr>
          <w:rFonts w:asciiTheme="majorBidi" w:eastAsiaTheme="minorEastAsia" w:hAnsiTheme="majorBidi" w:cstheme="majorBidi"/>
          <w:szCs w:val="24"/>
          <w:lang w:bidi="fa-IR"/>
        </w:rPr>
        <w:t>N2</w:t>
      </w:r>
      <w:r w:rsidRPr="00312E30">
        <w:rPr>
          <w:rFonts w:eastAsiaTheme="minorEastAsia" w:hint="cs"/>
          <w:szCs w:val="24"/>
          <w:rtl/>
          <w:lang w:bidi="fa-IR"/>
        </w:rPr>
        <w:t xml:space="preserve"> </w:t>
      </w:r>
      <w:r w:rsidRPr="00312E30">
        <w:rPr>
          <w:rFonts w:eastAsiaTheme="minorEastAsia"/>
          <w:sz w:val="28"/>
          <w:rtl/>
          <w:lang w:bidi="fa-IR"/>
        </w:rPr>
        <w:t xml:space="preserve">هر دو در فرمت شتاب </w:t>
      </w:r>
      <w:r w:rsidRPr="00312E30">
        <w:rPr>
          <w:rFonts w:eastAsiaTheme="minorEastAsia" w:cs="Times New Roman" w:hint="cs"/>
          <w:sz w:val="28"/>
          <w:rtl/>
          <w:lang w:bidi="fa-IR"/>
        </w:rPr>
        <w:t>–</w:t>
      </w:r>
      <w:r w:rsidRPr="00312E30">
        <w:rPr>
          <w:rFonts w:eastAsiaTheme="minorEastAsia"/>
          <w:sz w:val="28"/>
          <w:rtl/>
          <w:lang w:bidi="fa-IR"/>
        </w:rPr>
        <w:t xml:space="preserve"> </w:t>
      </w:r>
      <w:r w:rsidRPr="00312E30">
        <w:rPr>
          <w:rFonts w:eastAsiaTheme="minorEastAsia" w:hint="cs"/>
          <w:sz w:val="28"/>
          <w:rtl/>
          <w:lang w:bidi="fa-IR"/>
        </w:rPr>
        <w:t>جابجایی (</w:t>
      </w:r>
      <w:r w:rsidRPr="00312E30">
        <w:rPr>
          <w:rFonts w:asciiTheme="majorBidi" w:eastAsiaTheme="minorEastAsia" w:hAnsiTheme="majorBidi" w:cstheme="majorBidi"/>
          <w:szCs w:val="24"/>
          <w:lang w:bidi="fa-IR"/>
        </w:rPr>
        <w:t>AD</w:t>
      </w:r>
      <w:r w:rsidRPr="00312E30">
        <w:rPr>
          <w:rFonts w:eastAsiaTheme="minorEastAsia" w:hint="cs"/>
          <w:sz w:val="28"/>
          <w:rtl/>
          <w:lang w:bidi="fa-IR"/>
        </w:rPr>
        <w:t xml:space="preserve">)، </w:t>
      </w:r>
      <w:r w:rsidRPr="00312E30">
        <w:rPr>
          <w:rFonts w:eastAsiaTheme="minorEastAsia"/>
          <w:sz w:val="28"/>
          <w:rtl/>
          <w:lang w:bidi="fa-IR"/>
        </w:rPr>
        <w:t>فرمول</w:t>
      </w:r>
      <w:r w:rsidRPr="00312E30">
        <w:rPr>
          <w:rFonts w:eastAsiaTheme="minorEastAsia"/>
          <w:sz w:val="28"/>
          <w:rtl/>
          <w:lang w:bidi="fa-IR"/>
        </w:rPr>
        <w:softHyphen/>
        <w:t>بندي شده</w:t>
      </w:r>
      <w:r w:rsidRPr="00312E30">
        <w:rPr>
          <w:rFonts w:eastAsiaTheme="minorEastAsia"/>
          <w:sz w:val="28"/>
          <w:rtl/>
          <w:lang w:bidi="fa-IR"/>
        </w:rPr>
        <w:softHyphen/>
        <w:t>اند و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سازه مستق</w:t>
      </w:r>
      <w:r w:rsidRPr="00312E30">
        <w:rPr>
          <w:rFonts w:eastAsiaTheme="minorEastAsia" w:hint="cs"/>
          <w:sz w:val="28"/>
          <w:rtl/>
          <w:lang w:bidi="fa-IR"/>
        </w:rPr>
        <w:t>ی</w:t>
      </w:r>
      <w:r w:rsidRPr="00312E30">
        <w:rPr>
          <w:rFonts w:eastAsiaTheme="minorEastAsia" w:hint="eastAsia"/>
          <w:sz w:val="28"/>
          <w:rtl/>
          <w:lang w:bidi="fa-IR"/>
        </w:rPr>
        <w:t>ماً</w:t>
      </w:r>
      <w:r w:rsidRPr="00312E30">
        <w:rPr>
          <w:rFonts w:eastAsiaTheme="minorEastAsia"/>
          <w:sz w:val="28"/>
          <w:rtl/>
          <w:lang w:bidi="fa-IR"/>
        </w:rPr>
        <w:t xml:space="preserve"> با</w:t>
      </w:r>
      <w:r w:rsidRPr="00312E30">
        <w:rPr>
          <w:rFonts w:eastAsiaTheme="minorEastAsia" w:hint="cs"/>
          <w:sz w:val="28"/>
          <w:rtl/>
          <w:lang w:bidi="fa-IR"/>
        </w:rPr>
        <w:t xml:space="preserve"> </w:t>
      </w:r>
      <w:r w:rsidRPr="00312E30">
        <w:rPr>
          <w:rFonts w:eastAsiaTheme="minorEastAsia"/>
          <w:sz w:val="28"/>
          <w:rtl/>
          <w:lang w:bidi="fa-IR"/>
        </w:rPr>
        <w:t>تقاضاي حاصل از زم</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softHyphen/>
      </w:r>
      <w:r w:rsidRPr="00312E30">
        <w:rPr>
          <w:rFonts w:eastAsiaTheme="minorEastAsia" w:hint="eastAsia"/>
          <w:sz w:val="28"/>
          <w:rtl/>
          <w:lang w:bidi="fa-IR"/>
        </w:rPr>
        <w:t>لرزه</w:t>
      </w:r>
      <w:r w:rsidRPr="00312E30">
        <w:rPr>
          <w:rFonts w:eastAsiaTheme="minorEastAsia"/>
          <w:sz w:val="28"/>
          <w:rtl/>
          <w:lang w:bidi="fa-IR"/>
        </w:rPr>
        <w:t xml:space="preserve"> در سازه مقا</w:t>
      </w:r>
      <w:r w:rsidRPr="00312E30">
        <w:rPr>
          <w:rFonts w:eastAsiaTheme="minorEastAsia" w:hint="cs"/>
          <w:sz w:val="28"/>
          <w:rtl/>
          <w:lang w:bidi="fa-IR"/>
        </w:rPr>
        <w:t>ی</w:t>
      </w:r>
      <w:r w:rsidRPr="00312E30">
        <w:rPr>
          <w:rFonts w:eastAsiaTheme="minorEastAsia" w:hint="eastAsia"/>
          <w:sz w:val="28"/>
          <w:rtl/>
          <w:lang w:bidi="fa-IR"/>
        </w:rPr>
        <w:t>سه</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و از بابت ا</w:t>
      </w:r>
      <w:r w:rsidRPr="00312E30">
        <w:rPr>
          <w:rFonts w:eastAsiaTheme="minorEastAsia" w:hint="cs"/>
          <w:sz w:val="28"/>
          <w:rtl/>
          <w:lang w:bidi="fa-IR"/>
        </w:rPr>
        <w:t>ی</w:t>
      </w:r>
      <w:r w:rsidRPr="00312E30">
        <w:rPr>
          <w:rFonts w:eastAsiaTheme="minorEastAsia" w:hint="eastAsia"/>
          <w:sz w:val="28"/>
          <w:rtl/>
          <w:lang w:bidi="fa-IR"/>
        </w:rPr>
        <w:t>نکه</w:t>
      </w:r>
      <w:r w:rsidRPr="00312E30">
        <w:rPr>
          <w:rFonts w:eastAsiaTheme="minorEastAsia"/>
          <w:sz w:val="28"/>
          <w:rtl/>
          <w:lang w:bidi="fa-IR"/>
        </w:rPr>
        <w:t xml:space="preserve"> هر دو روش امکان نما</w:t>
      </w:r>
      <w:r w:rsidRPr="00312E30">
        <w:rPr>
          <w:rFonts w:eastAsiaTheme="minorEastAsia" w:hint="cs"/>
          <w:sz w:val="28"/>
          <w:rtl/>
          <w:lang w:bidi="fa-IR"/>
        </w:rPr>
        <w:t>ی</w:t>
      </w:r>
      <w:r w:rsidRPr="00312E30">
        <w:rPr>
          <w:rFonts w:eastAsiaTheme="minorEastAsia" w:hint="eastAsia"/>
          <w:sz w:val="28"/>
          <w:rtl/>
          <w:lang w:bidi="fa-IR"/>
        </w:rPr>
        <w:t>ش</w:t>
      </w:r>
      <w:r w:rsidRPr="00312E30">
        <w:rPr>
          <w:rFonts w:eastAsiaTheme="minorEastAsia"/>
          <w:sz w:val="28"/>
          <w:rtl/>
          <w:lang w:bidi="fa-IR"/>
        </w:rPr>
        <w:t xml:space="preserve"> گراف</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و</w:t>
      </w:r>
      <w:r w:rsidRPr="00312E30">
        <w:rPr>
          <w:rFonts w:eastAsiaTheme="minorEastAsia" w:hint="cs"/>
          <w:sz w:val="28"/>
          <w:rtl/>
          <w:lang w:bidi="fa-IR"/>
        </w:rPr>
        <w:t xml:space="preserve"> </w:t>
      </w:r>
      <w:r w:rsidRPr="00312E30">
        <w:rPr>
          <w:rFonts w:eastAsiaTheme="minorEastAsia" w:hint="eastAsia"/>
          <w:sz w:val="28"/>
          <w:rtl/>
          <w:lang w:bidi="fa-IR"/>
        </w:rPr>
        <w:t>شهودي</w:t>
      </w:r>
      <w:r w:rsidRPr="00312E30">
        <w:rPr>
          <w:rFonts w:eastAsiaTheme="minorEastAsia"/>
          <w:sz w:val="28"/>
          <w:rtl/>
          <w:lang w:bidi="fa-IR"/>
        </w:rPr>
        <w:t xml:space="preserve"> ب</w:t>
      </w:r>
      <w:r w:rsidRPr="00312E30">
        <w:rPr>
          <w:rFonts w:eastAsiaTheme="minorEastAsia" w:hint="cs"/>
          <w:sz w:val="28"/>
          <w:rtl/>
          <w:lang w:bidi="fa-IR"/>
        </w:rPr>
        <w:t>ی</w:t>
      </w:r>
      <w:r w:rsidRPr="00312E30">
        <w:rPr>
          <w:rFonts w:eastAsiaTheme="minorEastAsia" w:hint="eastAsia"/>
          <w:sz w:val="28"/>
          <w:rtl/>
          <w:lang w:bidi="fa-IR"/>
        </w:rPr>
        <w:t>ن</w:t>
      </w:r>
      <w:r w:rsidRPr="00312E30">
        <w:rPr>
          <w:rFonts w:eastAsiaTheme="minorEastAsia"/>
          <w:sz w:val="28"/>
          <w:rtl/>
          <w:lang w:bidi="fa-IR"/>
        </w:rPr>
        <w:t xml:space="preserve"> 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تقاضا و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را دارند، شب</w:t>
      </w:r>
      <w:r w:rsidRPr="00312E30">
        <w:rPr>
          <w:rFonts w:eastAsiaTheme="minorEastAsia" w:hint="cs"/>
          <w:sz w:val="28"/>
          <w:rtl/>
          <w:lang w:bidi="fa-IR"/>
        </w:rPr>
        <w:t>ی</w:t>
      </w:r>
      <w:r w:rsidRPr="00312E30">
        <w:rPr>
          <w:rFonts w:eastAsiaTheme="minorEastAsia" w:hint="eastAsia"/>
          <w:sz w:val="28"/>
          <w:rtl/>
          <w:lang w:bidi="fa-IR"/>
        </w:rPr>
        <w:t>ه</w:t>
      </w:r>
      <w:r w:rsidRPr="00312E30">
        <w:rPr>
          <w:rFonts w:eastAsiaTheme="minorEastAsia"/>
          <w:sz w:val="28"/>
          <w:rtl/>
          <w:lang w:bidi="fa-IR"/>
        </w:rPr>
        <w:t xml:space="preserve"> هم هستند. در روش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sz w:val="28"/>
          <w:rtl/>
          <w:lang w:bidi="fa-IR"/>
        </w:rPr>
        <w:t xml:space="preserve"> ظرف</w:t>
      </w:r>
      <w:r w:rsidRPr="00312E30">
        <w:rPr>
          <w:rFonts w:eastAsiaTheme="minorEastAsia" w:hint="cs"/>
          <w:sz w:val="28"/>
          <w:rtl/>
          <w:lang w:bidi="fa-IR"/>
        </w:rPr>
        <w:t>ی</w:t>
      </w:r>
      <w:r w:rsidRPr="00312E30">
        <w:rPr>
          <w:rFonts w:eastAsiaTheme="minorEastAsia" w:hint="eastAsia"/>
          <w:sz w:val="28"/>
          <w:rtl/>
          <w:lang w:bidi="fa-IR"/>
        </w:rPr>
        <w:t>ت</w:t>
      </w:r>
      <w:r w:rsidRPr="00312E30">
        <w:rPr>
          <w:rFonts w:eastAsiaTheme="minorEastAsia"/>
          <w:sz w:val="28"/>
          <w:rtl/>
          <w:lang w:bidi="fa-IR"/>
        </w:rPr>
        <w:t xml:space="preserve"> جهت</w:t>
      </w:r>
      <w:r w:rsidRPr="00312E30">
        <w:rPr>
          <w:rFonts w:eastAsiaTheme="minorEastAsia" w:hint="cs"/>
          <w:sz w:val="28"/>
          <w:rtl/>
          <w:lang w:bidi="fa-IR"/>
        </w:rPr>
        <w:t xml:space="preserve"> </w:t>
      </w:r>
      <w:r w:rsidRPr="00312E30">
        <w:rPr>
          <w:rFonts w:eastAsiaTheme="minorEastAsia"/>
          <w:sz w:val="28"/>
          <w:rtl/>
          <w:lang w:bidi="fa-IR"/>
        </w:rPr>
        <w:t>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از روش</w:t>
      </w:r>
      <w:r w:rsidRPr="00312E30">
        <w:rPr>
          <w:rFonts w:eastAsiaTheme="minorEastAsia"/>
          <w:sz w:val="28"/>
          <w:rtl/>
          <w:lang w:bidi="fa-IR"/>
        </w:rPr>
        <w:softHyphen/>
        <w:t xml:space="preserve">هاي </w:t>
      </w:r>
      <w:r w:rsidRPr="00312E30">
        <w:rPr>
          <w:rFonts w:eastAsiaTheme="minorEastAsia"/>
          <w:sz w:val="28"/>
          <w:rtl/>
          <w:lang w:bidi="fa-IR"/>
        </w:rPr>
        <w:lastRenderedPageBreak/>
        <w:t>تکراري استفاده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sz w:val="28"/>
          <w:rtl/>
          <w:lang w:bidi="fa-IR"/>
        </w:rPr>
        <w:t xml:space="preserve"> در صورت</w:t>
      </w:r>
      <w:r w:rsidRPr="00312E30">
        <w:rPr>
          <w:rFonts w:eastAsiaTheme="minorEastAsia" w:hint="cs"/>
          <w:sz w:val="28"/>
          <w:rtl/>
          <w:lang w:bidi="fa-IR"/>
        </w:rPr>
        <w:t>ی</w:t>
      </w:r>
      <w:r w:rsidRPr="00312E30">
        <w:rPr>
          <w:rFonts w:eastAsiaTheme="minorEastAsia"/>
          <w:sz w:val="28"/>
          <w:rtl/>
          <w:lang w:bidi="fa-IR"/>
        </w:rPr>
        <w:t xml:space="preserve"> که در روش</w:t>
      </w:r>
      <w:r w:rsidRPr="00312E30">
        <w:rPr>
          <w:rFonts w:eastAsiaTheme="minorEastAsia" w:hint="cs"/>
          <w:sz w:val="28"/>
          <w:rtl/>
          <w:lang w:bidi="fa-IR"/>
        </w:rPr>
        <w:t xml:space="preserve"> </w:t>
      </w:r>
      <w:r w:rsidRPr="00312E30">
        <w:rPr>
          <w:rFonts w:asciiTheme="majorBidi" w:eastAsiaTheme="minorEastAsia" w:hAnsiTheme="majorBidi" w:cstheme="majorBidi"/>
          <w:szCs w:val="24"/>
          <w:lang w:bidi="fa-IR"/>
        </w:rPr>
        <w:t>N2</w:t>
      </w:r>
      <w:r w:rsidRPr="00312E30">
        <w:rPr>
          <w:rFonts w:eastAsiaTheme="minorEastAsia" w:hint="cs"/>
          <w:szCs w:val="24"/>
          <w:rtl/>
          <w:lang w:bidi="fa-IR"/>
        </w:rPr>
        <w:t xml:space="preserve"> </w:t>
      </w:r>
      <w:r w:rsidRPr="00312E30">
        <w:rPr>
          <w:rFonts w:eastAsiaTheme="minorEastAsia"/>
          <w:sz w:val="28"/>
          <w:rtl/>
          <w:lang w:bidi="fa-IR"/>
        </w:rPr>
        <w:t>و روش ضرائب</w:t>
      </w:r>
      <w:r w:rsidRPr="00312E30">
        <w:rPr>
          <w:rFonts w:eastAsiaTheme="minorEastAsia" w:hint="cs"/>
          <w:sz w:val="28"/>
          <w:rtl/>
          <w:lang w:bidi="fa-IR"/>
        </w:rPr>
        <w:t xml:space="preserve"> </w:t>
      </w:r>
      <w:r w:rsidRPr="00312E30">
        <w:rPr>
          <w:rFonts w:eastAsiaTheme="minorEastAsia"/>
          <w:sz w:val="28"/>
          <w:rtl/>
          <w:lang w:bidi="fa-IR"/>
        </w:rPr>
        <w:t>اصلاح جابجا</w:t>
      </w:r>
      <w:r w:rsidRPr="00312E30">
        <w:rPr>
          <w:rFonts w:eastAsiaTheme="minorEastAsia" w:hint="cs"/>
          <w:sz w:val="28"/>
          <w:rtl/>
          <w:lang w:bidi="fa-IR"/>
        </w:rPr>
        <w:t>یی</w:t>
      </w:r>
      <w:r w:rsidRPr="00312E30">
        <w:rPr>
          <w:rFonts w:eastAsiaTheme="minorEastAsia" w:hint="eastAsia"/>
          <w:sz w:val="28"/>
          <w:rtl/>
          <w:lang w:bidi="fa-IR"/>
        </w:rPr>
        <w:t>،</w:t>
      </w:r>
      <w:r w:rsidRPr="00312E30">
        <w:rPr>
          <w:rFonts w:eastAsiaTheme="minorEastAsia"/>
          <w:sz w:val="28"/>
          <w:rtl/>
          <w:lang w:bidi="fa-IR"/>
        </w:rPr>
        <w:t xml:space="preserve">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مستق</w:t>
      </w:r>
      <w:r w:rsidRPr="00312E30">
        <w:rPr>
          <w:rFonts w:eastAsiaTheme="minorEastAsia" w:hint="cs"/>
          <w:sz w:val="28"/>
          <w:rtl/>
          <w:lang w:bidi="fa-IR"/>
        </w:rPr>
        <w:t>ی</w:t>
      </w:r>
      <w:r w:rsidRPr="00312E30">
        <w:rPr>
          <w:rFonts w:eastAsiaTheme="minorEastAsia" w:hint="eastAsia"/>
          <w:sz w:val="28"/>
          <w:rtl/>
          <w:lang w:bidi="fa-IR"/>
        </w:rPr>
        <w:t>ماً</w:t>
      </w:r>
      <w:r w:rsidRPr="00312E30">
        <w:rPr>
          <w:rFonts w:eastAsiaTheme="minorEastAsia"/>
          <w:sz w:val="28"/>
          <w:rtl/>
          <w:lang w:bidi="fa-IR"/>
        </w:rPr>
        <w:t xml:space="preserve"> تع</w:t>
      </w:r>
      <w:r w:rsidRPr="00312E30">
        <w:rPr>
          <w:rFonts w:eastAsiaTheme="minorEastAsia" w:hint="cs"/>
          <w:sz w:val="28"/>
          <w:rtl/>
          <w:lang w:bidi="fa-IR"/>
        </w:rPr>
        <w:t>یی</w:t>
      </w:r>
      <w:r w:rsidRPr="00312E30">
        <w:rPr>
          <w:rFonts w:eastAsiaTheme="minorEastAsia" w:hint="eastAsia"/>
          <w:sz w:val="28"/>
          <w:rtl/>
          <w:lang w:bidi="fa-IR"/>
        </w:rPr>
        <w:t>ن</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r>
      <w:r w:rsidRPr="00312E30">
        <w:rPr>
          <w:rFonts w:eastAsiaTheme="minorEastAsia" w:hint="eastAsia"/>
          <w:sz w:val="28"/>
          <w:rtl/>
          <w:lang w:bidi="fa-IR"/>
        </w:rPr>
        <w:t>شود</w:t>
      </w:r>
      <w:r w:rsidRPr="00312E30">
        <w:rPr>
          <w:rFonts w:eastAsiaTheme="minorEastAsia" w:hint="cs"/>
          <w:sz w:val="28"/>
          <w:rtl/>
          <w:lang w:bidi="fa-IR"/>
        </w:rPr>
        <w:t>.</w:t>
      </w:r>
    </w:p>
    <w:p w14:paraId="2EDA5551" w14:textId="77777777" w:rsidR="001B4958" w:rsidRDefault="001B4958" w:rsidP="001B4958">
      <w:pPr>
        <w:ind w:firstLine="571"/>
        <w:rPr>
          <w:rFonts w:eastAsiaTheme="minorEastAsia"/>
          <w:sz w:val="28"/>
          <w:rtl/>
          <w:lang w:bidi="fa-IR"/>
        </w:rPr>
      </w:pPr>
      <w:r>
        <w:rPr>
          <w:rFonts w:eastAsiaTheme="minorEastAsia" w:hint="cs"/>
          <w:sz w:val="28"/>
          <w:rtl/>
          <w:lang w:bidi="fa-IR"/>
        </w:rPr>
        <w:t>در این تحقیق از روش نشریه 360 که روش ضرایب می</w:t>
      </w:r>
      <w:r>
        <w:rPr>
          <w:rFonts w:eastAsiaTheme="minorEastAsia"/>
          <w:sz w:val="28"/>
          <w:rtl/>
          <w:lang w:bidi="fa-IR"/>
        </w:rPr>
        <w:softHyphen/>
      </w:r>
      <w:r>
        <w:rPr>
          <w:rFonts w:eastAsiaTheme="minorEastAsia" w:hint="cs"/>
          <w:sz w:val="28"/>
          <w:rtl/>
          <w:lang w:bidi="fa-IR"/>
        </w:rPr>
        <w:t>باشد برای محاسبه تغییر مکان استفاده نموده</w:t>
      </w:r>
      <w:r>
        <w:rPr>
          <w:rFonts w:eastAsiaTheme="minorEastAsia"/>
          <w:sz w:val="28"/>
          <w:rtl/>
          <w:lang w:bidi="fa-IR"/>
        </w:rPr>
        <w:softHyphen/>
      </w:r>
      <w:r>
        <w:rPr>
          <w:rFonts w:eastAsiaTheme="minorEastAsia" w:hint="cs"/>
          <w:sz w:val="28"/>
          <w:rtl/>
          <w:lang w:bidi="fa-IR"/>
        </w:rPr>
        <w:t>ایم که در ادامه نحوه محاسبه تغییر مکان هدف برای سازه</w:t>
      </w:r>
      <w:r>
        <w:rPr>
          <w:rFonts w:eastAsiaTheme="minorEastAsia"/>
          <w:sz w:val="28"/>
          <w:rtl/>
          <w:lang w:bidi="fa-IR"/>
        </w:rPr>
        <w:softHyphen/>
      </w:r>
      <w:r>
        <w:rPr>
          <w:rFonts w:eastAsiaTheme="minorEastAsia" w:hint="cs"/>
          <w:sz w:val="28"/>
          <w:rtl/>
          <w:lang w:bidi="fa-IR"/>
        </w:rPr>
        <w:t>های مورد بررسی آورده شده است.</w:t>
      </w:r>
    </w:p>
    <w:p w14:paraId="0907D248" w14:textId="37B1FE91" w:rsidR="001B4958" w:rsidRPr="00312E30" w:rsidRDefault="001B4958" w:rsidP="001B4958">
      <w:pPr>
        <w:ind w:firstLine="571"/>
        <w:rPr>
          <w:rFonts w:eastAsiaTheme="minorEastAsia"/>
          <w:sz w:val="28"/>
          <w:rtl/>
          <w:lang w:bidi="fa-IR"/>
        </w:rPr>
      </w:pPr>
      <w:r w:rsidRPr="00312E30">
        <w:rPr>
          <w:rFonts w:eastAsiaTheme="minor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برا</w:t>
      </w:r>
      <w:r w:rsidRPr="00312E30">
        <w:rPr>
          <w:rFonts w:eastAsiaTheme="minorEastAsia" w:hint="cs"/>
          <w:sz w:val="28"/>
          <w:rtl/>
          <w:lang w:bidi="fa-IR"/>
        </w:rPr>
        <w:t>ی</w:t>
      </w:r>
      <w:r w:rsidRPr="00312E30">
        <w:rPr>
          <w:rFonts w:eastAsiaTheme="minorEastAsia"/>
          <w:sz w:val="28"/>
          <w:rtl/>
          <w:lang w:bidi="fa-IR"/>
        </w:rPr>
        <w:t xml:space="preserve"> سازه با د</w:t>
      </w:r>
      <w:r w:rsidRPr="00312E30">
        <w:rPr>
          <w:rFonts w:eastAsiaTheme="minorEastAsia" w:hint="cs"/>
          <w:sz w:val="28"/>
          <w:rtl/>
          <w:lang w:bidi="fa-IR"/>
        </w:rPr>
        <w:t>ی</w:t>
      </w:r>
      <w:r w:rsidRPr="00312E30">
        <w:rPr>
          <w:rFonts w:eastAsiaTheme="minorEastAsia" w:hint="eastAsia"/>
          <w:sz w:val="28"/>
          <w:rtl/>
          <w:lang w:bidi="fa-IR"/>
        </w:rPr>
        <w:t>افراگم</w:t>
      </w:r>
      <w:r w:rsidRPr="00312E30">
        <w:rPr>
          <w:rFonts w:eastAsiaTheme="minorEastAsia"/>
          <w:sz w:val="28"/>
          <w:rtl/>
          <w:lang w:bidi="fa-IR"/>
        </w:rPr>
        <w:softHyphen/>
        <w:t>ها</w:t>
      </w:r>
      <w:r w:rsidRPr="00312E30">
        <w:rPr>
          <w:rFonts w:eastAsiaTheme="minorEastAsia" w:hint="cs"/>
          <w:sz w:val="28"/>
          <w:rtl/>
          <w:lang w:bidi="fa-IR"/>
        </w:rPr>
        <w:t>ی</w:t>
      </w:r>
      <w:r w:rsidRPr="00312E30">
        <w:rPr>
          <w:rFonts w:eastAsiaTheme="minorEastAsia"/>
          <w:sz w:val="28"/>
          <w:rtl/>
          <w:lang w:bidi="fa-IR"/>
        </w:rPr>
        <w:t xml:space="preserve"> صلب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با در</w:t>
      </w:r>
      <w:r w:rsidRPr="00312E30">
        <w:rPr>
          <w:rFonts w:eastAsiaTheme="minorEastAsia" w:hint="cs"/>
          <w:sz w:val="28"/>
          <w:rtl/>
          <w:lang w:bidi="fa-IR"/>
        </w:rPr>
        <w:t xml:space="preserve"> </w:t>
      </w:r>
      <w:r w:rsidRPr="00312E30">
        <w:rPr>
          <w:rFonts w:eastAsiaTheme="minorEastAsia"/>
          <w:sz w:val="28"/>
          <w:rtl/>
          <w:lang w:bidi="fa-IR"/>
        </w:rPr>
        <w:t>نظرگرفتن رفتار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سازه برآورد شود. به عنوان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روش</w:t>
      </w:r>
      <w:r w:rsidRPr="00312E30">
        <w:rPr>
          <w:rFonts w:eastAsiaTheme="minorEastAsia" w:hint="cs"/>
          <w:sz w:val="28"/>
          <w:rtl/>
          <w:lang w:bidi="fa-IR"/>
        </w:rPr>
        <w:t xml:space="preserve"> </w:t>
      </w:r>
      <w:r w:rsidRPr="00312E30">
        <w:rPr>
          <w:rFonts w:eastAsiaTheme="minorEastAsia"/>
          <w:sz w:val="28"/>
          <w:rtl/>
          <w:lang w:bidi="fa-IR"/>
        </w:rPr>
        <w:t>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t>توان مقدار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را از رابطه</w:t>
      </w:r>
      <w:r w:rsidRPr="00312E30">
        <w:rPr>
          <w:rFonts w:eastAsiaTheme="minorEastAsia" w:hint="cs"/>
          <w:sz w:val="28"/>
          <w:rtl/>
          <w:lang w:bidi="fa-IR"/>
        </w:rPr>
        <w:t xml:space="preserve"> 3-</w:t>
      </w:r>
      <w:r>
        <w:rPr>
          <w:rFonts w:eastAsiaTheme="minorEastAsia" w:hint="cs"/>
          <w:sz w:val="28"/>
          <w:rtl/>
          <w:lang w:bidi="fa-IR"/>
        </w:rPr>
        <w:t>3</w:t>
      </w:r>
      <w:r w:rsidRPr="00312E30">
        <w:rPr>
          <w:rFonts w:eastAsiaTheme="minorEastAsia" w:hint="cs"/>
          <w:sz w:val="28"/>
          <w:rtl/>
          <w:lang w:bidi="fa-IR"/>
        </w:rPr>
        <w:t xml:space="preserve"> </w:t>
      </w:r>
      <w:r w:rsidRPr="00312E30">
        <w:rPr>
          <w:rFonts w:eastAsiaTheme="minorEastAsia"/>
          <w:sz w:val="28"/>
          <w:rtl/>
          <w:lang w:bidi="fa-IR"/>
        </w:rPr>
        <w:t>محاسبه نمود.</w:t>
      </w:r>
    </w:p>
    <w:p w14:paraId="0C1ABD12" w14:textId="7A9E88E2" w:rsidR="001B4958" w:rsidRPr="00312E30" w:rsidRDefault="001B4958" w:rsidP="001B4958">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3</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δ</m:t>
            </m:r>
          </m:e>
          <m:sub>
            <m:r>
              <w:rPr>
                <w:rFonts w:ascii="Cambria Math" w:eastAsiaTheme="minorEastAsia" w:hAnsi="Cambria Math"/>
                <w:sz w:val="28"/>
                <w:lang w:bidi="fa-IR"/>
              </w:rPr>
              <m:t>t</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f>
          <m:fPr>
            <m:ctrlPr>
              <w:rPr>
                <w:rFonts w:ascii="Cambria Math" w:eastAsiaTheme="minorEastAsia" w:hAnsi="Cambria Math"/>
                <w:i/>
                <w:sz w:val="28"/>
                <w:lang w:bidi="fa-IR"/>
              </w:rPr>
            </m:ctrlPr>
          </m:fPr>
          <m:num>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T</m:t>
                </m:r>
              </m:e>
              <m:sub>
                <m:r>
                  <w:rPr>
                    <w:rFonts w:ascii="Cambria Math" w:eastAsiaTheme="minorEastAsia" w:hAnsi="Cambria Math"/>
                    <w:sz w:val="28"/>
                    <w:lang w:bidi="fa-IR"/>
                  </w:rPr>
                  <m:t>e</m:t>
                </m:r>
              </m:sub>
              <m:sup>
                <m:r>
                  <w:rPr>
                    <w:rFonts w:ascii="Cambria Math" w:eastAsiaTheme="minorEastAsia" w:hAnsi="Cambria Math"/>
                    <w:sz w:val="28"/>
                    <w:lang w:bidi="fa-IR"/>
                  </w:rPr>
                  <m:t>2</m:t>
                </m:r>
              </m:sup>
            </m:sSubSup>
          </m:num>
          <m:den>
            <m:r>
              <w:rPr>
                <w:rFonts w:ascii="Cambria Math" w:eastAsiaTheme="minorEastAsia" w:hAnsi="Cambria Math"/>
                <w:sz w:val="28"/>
                <w:lang w:bidi="fa-IR"/>
              </w:rPr>
              <m:t>4</m:t>
            </m:r>
            <m:sSup>
              <m:sSupPr>
                <m:ctrlPr>
                  <w:rPr>
                    <w:rFonts w:ascii="Cambria Math" w:eastAsiaTheme="minorEastAsia" w:hAnsi="Cambria Math"/>
                    <w:i/>
                    <w:sz w:val="28"/>
                    <w:lang w:bidi="fa-IR"/>
                  </w:rPr>
                </m:ctrlPr>
              </m:sSupPr>
              <m:e>
                <m:r>
                  <w:rPr>
                    <w:rFonts w:ascii="Cambria Math" w:eastAsiaTheme="minorEastAsia" w:hAnsi="Cambria Math"/>
                    <w:sz w:val="28"/>
                    <w:lang w:bidi="fa-IR"/>
                  </w:rPr>
                  <m:t>π</m:t>
                </m:r>
              </m:e>
              <m:sup>
                <m:r>
                  <w:rPr>
                    <w:rFonts w:ascii="Cambria Math" w:eastAsiaTheme="minorEastAsia" w:hAnsi="Cambria Math"/>
                    <w:sz w:val="28"/>
                    <w:lang w:bidi="fa-IR"/>
                  </w:rPr>
                  <m:t>2</m:t>
                </m:r>
              </m:sup>
            </m:sSup>
          </m:den>
        </m:f>
        <m:r>
          <w:rPr>
            <w:rFonts w:ascii="Cambria Math" w:eastAsiaTheme="minorEastAsia" w:hAnsi="Cambria Math"/>
            <w:sz w:val="28"/>
            <w:lang w:bidi="fa-IR"/>
          </w:rPr>
          <m:t xml:space="preserve">g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78D415C1" w14:textId="77777777" w:rsidR="001B4958" w:rsidRPr="00312E30" w:rsidRDefault="001B4958">
      <w:pPr>
        <w:pStyle w:val="ListParagraph"/>
        <w:numPr>
          <w:ilvl w:val="0"/>
          <w:numId w:val="7"/>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oMath>
      <w:r w:rsidRPr="00312E30">
        <w:rPr>
          <w:rFonts w:eastAsiaTheme="minorEastAsia" w:hint="cs"/>
          <w:sz w:val="28"/>
          <w:rtl/>
          <w:lang w:bidi="fa-IR"/>
        </w:rPr>
        <w:t>:</w:t>
      </w:r>
    </w:p>
    <w:p w14:paraId="7B53927B" w14:textId="77777777" w:rsidR="001B4958" w:rsidRPr="00312E30" w:rsidRDefault="001B4958" w:rsidP="001B4958">
      <w:pPr>
        <w:ind w:firstLine="571"/>
        <w:rPr>
          <w:rFonts w:eastAsiaTheme="minorEastAsia"/>
          <w:sz w:val="28"/>
          <w:rtl/>
          <w:lang w:bidi="fa-IR"/>
        </w:rPr>
      </w:pPr>
      <w:r w:rsidRPr="00312E30">
        <w:rPr>
          <w:rFonts w:eastAsiaTheme="minorEastAsia"/>
          <w:sz w:val="28"/>
          <w:rtl/>
          <w:lang w:bidi="fa-IR"/>
        </w:rPr>
        <w:t>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اصلاح برا</w:t>
      </w:r>
      <w:r w:rsidRPr="00312E30">
        <w:rPr>
          <w:rFonts w:eastAsiaTheme="minorEastAsia" w:hint="cs"/>
          <w:sz w:val="28"/>
          <w:rtl/>
          <w:lang w:bidi="fa-IR"/>
        </w:rPr>
        <w:t xml:space="preserve">ی </w:t>
      </w:r>
      <w:r w:rsidRPr="00312E30">
        <w:rPr>
          <w:rFonts w:eastAsiaTheme="minorEastAsia"/>
          <w:sz w:val="28"/>
          <w:rtl/>
          <w:lang w:bidi="fa-IR"/>
        </w:rPr>
        <w:t>ارتباط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 آزاد</w:t>
      </w:r>
      <w:r w:rsidRPr="00312E30">
        <w:rPr>
          <w:rFonts w:eastAsiaTheme="minorEastAsia" w:hint="cs"/>
          <w:sz w:val="28"/>
          <w:rtl/>
          <w:lang w:bidi="fa-IR"/>
        </w:rPr>
        <w:t>ی</w:t>
      </w:r>
      <w:r w:rsidRPr="00312E30">
        <w:rPr>
          <w:rFonts w:eastAsiaTheme="minorEastAsia"/>
          <w:sz w:val="28"/>
          <w:rtl/>
          <w:lang w:bidi="fa-IR"/>
        </w:rPr>
        <w:t xml:space="preserve"> به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بام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چند درجه آزاد</w:t>
      </w:r>
      <w:r w:rsidRPr="00312E30">
        <w:rPr>
          <w:rFonts w:eastAsiaTheme="minorEastAsia" w:hint="cs"/>
          <w:sz w:val="28"/>
          <w:rtl/>
          <w:lang w:bidi="fa-IR"/>
        </w:rPr>
        <w:t>ی</w:t>
      </w:r>
      <w:r w:rsidRPr="00312E30">
        <w:rPr>
          <w:rFonts w:eastAsiaTheme="minorEastAsia"/>
          <w:sz w:val="28"/>
          <w:rtl/>
          <w:lang w:bidi="fa-IR"/>
        </w:rPr>
        <w:t xml:space="preserve"> است که برابر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از 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ز</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انتخاب</w:t>
      </w:r>
      <w:r w:rsidRPr="00312E30">
        <w:rPr>
          <w:rFonts w:eastAsiaTheme="minorEastAsia" w:hint="cs"/>
          <w:sz w:val="28"/>
          <w:rtl/>
          <w:lang w:bidi="fa-IR"/>
        </w:rPr>
        <w:t xml:space="preserve"> </w:t>
      </w:r>
      <w:r w:rsidRPr="00312E30">
        <w:rPr>
          <w:rFonts w:eastAsiaTheme="minorEastAsia" w:hint="eastAsia"/>
          <w:sz w:val="28"/>
          <w:rtl/>
          <w:lang w:bidi="fa-IR"/>
        </w:rPr>
        <w:t>م</w:t>
      </w:r>
      <w:r w:rsidRPr="00312E30">
        <w:rPr>
          <w:rFonts w:eastAsiaTheme="minorEastAsia" w:hint="cs"/>
          <w:sz w:val="28"/>
          <w:rtl/>
          <w:lang w:bidi="fa-IR"/>
        </w:rPr>
        <w:t>ی</w:t>
      </w:r>
      <w:r w:rsidRPr="00312E30">
        <w:rPr>
          <w:rFonts w:eastAsiaTheme="minorEastAsia"/>
          <w:sz w:val="28"/>
          <w:rtl/>
          <w:lang w:bidi="fa-IR"/>
        </w:rPr>
        <w:softHyphen/>
        <w:t>شود:</w:t>
      </w:r>
    </w:p>
    <w:p w14:paraId="5027852C" w14:textId="77777777" w:rsidR="001B4958" w:rsidRPr="00312E30" w:rsidRDefault="001B4958">
      <w:pPr>
        <w:pStyle w:val="ListParagraph"/>
        <w:numPr>
          <w:ilvl w:val="0"/>
          <w:numId w:val="8"/>
        </w:numPr>
        <w:ind w:left="4" w:firstLine="567"/>
        <w:rPr>
          <w:rFonts w:eastAsiaTheme="minorEastAsia"/>
          <w:sz w:val="28"/>
          <w:lang w:bidi="fa-IR"/>
        </w:rPr>
      </w:pPr>
      <w:r w:rsidRPr="00312E30">
        <w:rPr>
          <w:rFonts w:eastAsiaTheme="minorEastAsia"/>
          <w:sz w:val="28"/>
          <w:rtl/>
          <w:lang w:bidi="fa-IR"/>
        </w:rPr>
        <w:t xml:space="preserve"> 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مشارکت مود اول</w:t>
      </w:r>
    </w:p>
    <w:p w14:paraId="172CD901" w14:textId="77777777" w:rsidR="001B4958" w:rsidRPr="0095796D" w:rsidRDefault="001B4958">
      <w:pPr>
        <w:pStyle w:val="ListParagraph"/>
        <w:numPr>
          <w:ilvl w:val="0"/>
          <w:numId w:val="8"/>
        </w:numPr>
        <w:ind w:left="4" w:firstLine="567"/>
        <w:rPr>
          <w:rFonts w:eastAsiaTheme="minorEastAsia"/>
          <w:sz w:val="28"/>
          <w:lang w:bidi="fa-IR"/>
        </w:rPr>
      </w:pPr>
      <w:r w:rsidRPr="00312E30">
        <w:rPr>
          <w:rFonts w:eastAsiaTheme="minorEastAsia"/>
          <w:sz w:val="28"/>
          <w:rtl/>
          <w:lang w:bidi="fa-IR"/>
        </w:rPr>
        <w:t>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مطابق جدول</w:t>
      </w:r>
      <w:r w:rsidRPr="00312E30">
        <w:rPr>
          <w:rFonts w:eastAsiaTheme="minorEastAsia" w:hint="cs"/>
          <w:sz w:val="28"/>
          <w:rtl/>
          <w:lang w:bidi="fa-IR"/>
        </w:rPr>
        <w:t xml:space="preserve"> 3-16</w:t>
      </w:r>
    </w:p>
    <w:p w14:paraId="2E8DC40C" w14:textId="6B5B2D40" w:rsidR="001B4958" w:rsidRPr="00312E30" w:rsidRDefault="001B4958" w:rsidP="001B4958">
      <w:pPr>
        <w:pStyle w:val="a1"/>
        <w:ind w:firstLine="571"/>
        <w:rPr>
          <w:sz w:val="28"/>
          <w:szCs w:val="28"/>
          <w:rtl/>
        </w:rPr>
      </w:pPr>
      <w:bookmarkStart w:id="88" w:name="_Toc28642877"/>
      <w:bookmarkStart w:id="89" w:name="_Toc32162037"/>
      <w:bookmarkStart w:id="90" w:name="_Toc32162409"/>
      <w:bookmarkStart w:id="91" w:name="_Toc84718129"/>
      <w:bookmarkStart w:id="92" w:name="_Toc144814010"/>
      <w:r w:rsidRPr="00312E30">
        <w:rPr>
          <w:sz w:val="28"/>
          <w:szCs w:val="28"/>
          <w:rtl/>
        </w:rPr>
        <w:t>جدول 3-</w:t>
      </w:r>
      <w:r>
        <w:rPr>
          <w:rFonts w:hint="cs"/>
          <w:sz w:val="28"/>
          <w:szCs w:val="28"/>
          <w:rtl/>
        </w:rPr>
        <w:t>7،</w:t>
      </w:r>
      <w:r w:rsidRPr="00312E30">
        <w:rPr>
          <w:sz w:val="28"/>
          <w:szCs w:val="28"/>
          <w:rtl/>
        </w:rPr>
        <w:t xml:space="preserve"> مقدار ضر</w:t>
      </w:r>
      <w:r w:rsidRPr="00312E30">
        <w:rPr>
          <w:rFonts w:hint="cs"/>
          <w:sz w:val="28"/>
          <w:szCs w:val="28"/>
          <w:rtl/>
        </w:rPr>
        <w:t>ی</w:t>
      </w:r>
      <w:r w:rsidRPr="00312E30">
        <w:rPr>
          <w:rFonts w:hint="eastAsia"/>
          <w:sz w:val="28"/>
          <w:szCs w:val="28"/>
          <w:rtl/>
        </w:rPr>
        <w:t>ب</w:t>
      </w:r>
      <w:r w:rsidRPr="00312E30">
        <w:rPr>
          <w:rFonts w:hint="cs"/>
          <w:sz w:val="28"/>
          <w:szCs w:val="28"/>
          <w:rtl/>
        </w:rPr>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0</m:t>
            </m:r>
          </m:sub>
        </m:sSub>
      </m:oMath>
      <w:bookmarkEnd w:id="88"/>
      <w:bookmarkEnd w:id="89"/>
      <w:bookmarkEnd w:id="90"/>
      <w:bookmarkEnd w:id="91"/>
      <w:bookmarkEnd w:id="92"/>
    </w:p>
    <w:tbl>
      <w:tblPr>
        <w:tblStyle w:val="GridTable6Colorful"/>
        <w:bidiVisual/>
        <w:tblW w:w="0" w:type="auto"/>
        <w:tblLook w:val="04A0" w:firstRow="1" w:lastRow="0" w:firstColumn="1" w:lastColumn="0" w:noHBand="0" w:noVBand="1"/>
      </w:tblPr>
      <w:tblGrid>
        <w:gridCol w:w="2265"/>
        <w:gridCol w:w="2265"/>
        <w:gridCol w:w="2266"/>
        <w:gridCol w:w="2266"/>
      </w:tblGrid>
      <w:tr w:rsidR="001B4958" w:rsidRPr="00053363" w14:paraId="6586A2A6" w14:textId="77777777" w:rsidTr="00D96C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0FA6BB2E"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سایر ساختمان</w:t>
            </w:r>
            <w:r w:rsidRPr="00053363">
              <w:rPr>
                <w:rFonts w:eastAsiaTheme="minorEastAsia"/>
                <w:b w:val="0"/>
                <w:bCs w:val="0"/>
                <w:sz w:val="22"/>
                <w:szCs w:val="22"/>
                <w:rtl/>
                <w:lang w:bidi="fa-IR"/>
              </w:rPr>
              <w:softHyphen/>
            </w:r>
            <w:r w:rsidRPr="00053363">
              <w:rPr>
                <w:rFonts w:eastAsiaTheme="minorEastAsia" w:hint="cs"/>
                <w:b w:val="0"/>
                <w:bCs w:val="0"/>
                <w:sz w:val="22"/>
                <w:szCs w:val="22"/>
                <w:rtl/>
                <w:lang w:bidi="fa-IR"/>
              </w:rPr>
              <w:t>ها</w:t>
            </w:r>
          </w:p>
        </w:tc>
        <w:tc>
          <w:tcPr>
            <w:tcW w:w="4531" w:type="dxa"/>
            <w:gridSpan w:val="2"/>
            <w:vAlign w:val="center"/>
          </w:tcPr>
          <w:p w14:paraId="0A679DBE" w14:textId="77777777" w:rsidR="001B4958" w:rsidRPr="00053363"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053363">
              <w:rPr>
                <w:rFonts w:eastAsiaTheme="minorEastAsia" w:hint="cs"/>
                <w:b w:val="0"/>
                <w:bCs w:val="0"/>
                <w:sz w:val="22"/>
                <w:szCs w:val="22"/>
                <w:rtl/>
                <w:lang w:bidi="fa-IR"/>
              </w:rPr>
              <w:t>ساختمان</w:t>
            </w:r>
            <w:r w:rsidRPr="00053363">
              <w:rPr>
                <w:rFonts w:eastAsiaTheme="minorEastAsia"/>
                <w:b w:val="0"/>
                <w:bCs w:val="0"/>
                <w:sz w:val="22"/>
                <w:szCs w:val="22"/>
                <w:rtl/>
                <w:lang w:bidi="fa-IR"/>
              </w:rPr>
              <w:softHyphen/>
            </w:r>
            <w:r w:rsidRPr="00053363">
              <w:rPr>
                <w:rFonts w:eastAsiaTheme="minorEastAsia" w:hint="cs"/>
                <w:b w:val="0"/>
                <w:bCs w:val="0"/>
                <w:sz w:val="22"/>
                <w:szCs w:val="22"/>
                <w:rtl/>
                <w:lang w:bidi="fa-IR"/>
              </w:rPr>
              <w:t>های برشی</w:t>
            </w:r>
          </w:p>
        </w:tc>
        <w:tc>
          <w:tcPr>
            <w:tcW w:w="2266" w:type="dxa"/>
            <w:vMerge w:val="restart"/>
            <w:vAlign w:val="center"/>
          </w:tcPr>
          <w:p w14:paraId="441B472F" w14:textId="77777777" w:rsidR="001B4958" w:rsidRPr="00053363"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053363">
              <w:rPr>
                <w:rFonts w:eastAsiaTheme="minorEastAsia" w:hint="cs"/>
                <w:b w:val="0"/>
                <w:bCs w:val="0"/>
                <w:sz w:val="22"/>
                <w:szCs w:val="22"/>
                <w:rtl/>
                <w:lang w:bidi="fa-IR"/>
              </w:rPr>
              <w:t>تعداد طبقات ساختمان</w:t>
            </w:r>
          </w:p>
        </w:tc>
      </w:tr>
      <w:tr w:rsidR="001B4958" w:rsidRPr="00053363" w14:paraId="30946633" w14:textId="77777777" w:rsidTr="00D96C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791AAC91"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هر نوع توزیع بار</w:t>
            </w:r>
          </w:p>
        </w:tc>
        <w:tc>
          <w:tcPr>
            <w:tcW w:w="2265" w:type="dxa"/>
            <w:vAlign w:val="center"/>
          </w:tcPr>
          <w:p w14:paraId="0F5B36F5"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توزیع بار یکنواخت</w:t>
            </w:r>
          </w:p>
        </w:tc>
        <w:tc>
          <w:tcPr>
            <w:tcW w:w="2266" w:type="dxa"/>
            <w:vAlign w:val="center"/>
          </w:tcPr>
          <w:p w14:paraId="39580748"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توزیع نوع اول</w:t>
            </w:r>
          </w:p>
        </w:tc>
        <w:tc>
          <w:tcPr>
            <w:tcW w:w="2266" w:type="dxa"/>
            <w:vMerge/>
            <w:vAlign w:val="center"/>
          </w:tcPr>
          <w:p w14:paraId="011C2A6E" w14:textId="77777777" w:rsidR="001B4958" w:rsidRPr="00053363" w:rsidRDefault="001B4958" w:rsidP="00D96CB3">
            <w:pPr>
              <w:spacing w:line="360" w:lineRule="auto"/>
              <w:ind w:firstLine="571"/>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p>
        </w:tc>
      </w:tr>
      <w:tr w:rsidR="001B4958" w:rsidRPr="00053363" w14:paraId="69B151CB" w14:textId="77777777" w:rsidTr="00D96CB3">
        <w:tc>
          <w:tcPr>
            <w:cnfStyle w:val="001000000000" w:firstRow="0" w:lastRow="0" w:firstColumn="1" w:lastColumn="0" w:oddVBand="0" w:evenVBand="0" w:oddHBand="0" w:evenHBand="0" w:firstRowFirstColumn="0" w:firstRowLastColumn="0" w:lastRowFirstColumn="0" w:lastRowLastColumn="0"/>
            <w:tcW w:w="2265" w:type="dxa"/>
            <w:vAlign w:val="center"/>
          </w:tcPr>
          <w:p w14:paraId="48217AC2"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0/1</w:t>
            </w:r>
          </w:p>
        </w:tc>
        <w:tc>
          <w:tcPr>
            <w:tcW w:w="2265" w:type="dxa"/>
            <w:vAlign w:val="center"/>
          </w:tcPr>
          <w:p w14:paraId="476F4DB7"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0/1</w:t>
            </w:r>
          </w:p>
        </w:tc>
        <w:tc>
          <w:tcPr>
            <w:tcW w:w="2266" w:type="dxa"/>
            <w:vAlign w:val="center"/>
          </w:tcPr>
          <w:p w14:paraId="14053090"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0/1</w:t>
            </w:r>
          </w:p>
        </w:tc>
        <w:tc>
          <w:tcPr>
            <w:tcW w:w="2266" w:type="dxa"/>
            <w:vAlign w:val="center"/>
          </w:tcPr>
          <w:p w14:paraId="2624B7F1"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w:t>
            </w:r>
          </w:p>
        </w:tc>
      </w:tr>
      <w:tr w:rsidR="001B4958" w:rsidRPr="00053363" w14:paraId="24D89B48" w14:textId="77777777" w:rsidTr="00D96C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529BD042"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2/1</w:t>
            </w:r>
          </w:p>
        </w:tc>
        <w:tc>
          <w:tcPr>
            <w:tcW w:w="2265" w:type="dxa"/>
            <w:vAlign w:val="center"/>
          </w:tcPr>
          <w:p w14:paraId="3E9142F4"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15/1</w:t>
            </w:r>
          </w:p>
        </w:tc>
        <w:tc>
          <w:tcPr>
            <w:tcW w:w="2266" w:type="dxa"/>
            <w:vAlign w:val="center"/>
          </w:tcPr>
          <w:p w14:paraId="65C24F59"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6A6AF8D3"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w:t>
            </w:r>
          </w:p>
        </w:tc>
      </w:tr>
      <w:tr w:rsidR="001B4958" w:rsidRPr="00053363" w14:paraId="711FE42E" w14:textId="77777777" w:rsidTr="00D96CB3">
        <w:tc>
          <w:tcPr>
            <w:cnfStyle w:val="001000000000" w:firstRow="0" w:lastRow="0" w:firstColumn="1" w:lastColumn="0" w:oddVBand="0" w:evenVBand="0" w:oddHBand="0" w:evenHBand="0" w:firstRowFirstColumn="0" w:firstRowLastColumn="0" w:lastRowFirstColumn="0" w:lastRowLastColumn="0"/>
            <w:tcW w:w="2265" w:type="dxa"/>
            <w:vAlign w:val="center"/>
          </w:tcPr>
          <w:p w14:paraId="24C9F0D3"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3/1</w:t>
            </w:r>
          </w:p>
        </w:tc>
        <w:tc>
          <w:tcPr>
            <w:tcW w:w="2265" w:type="dxa"/>
            <w:vAlign w:val="center"/>
          </w:tcPr>
          <w:p w14:paraId="7228960E"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1A119B43"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307E1CB4"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w:t>
            </w:r>
          </w:p>
        </w:tc>
      </w:tr>
      <w:tr w:rsidR="001B4958" w:rsidRPr="00053363" w14:paraId="65E2F37E" w14:textId="77777777" w:rsidTr="00D96C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F819ACA"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4/1</w:t>
            </w:r>
          </w:p>
        </w:tc>
        <w:tc>
          <w:tcPr>
            <w:tcW w:w="2265" w:type="dxa"/>
            <w:vAlign w:val="center"/>
          </w:tcPr>
          <w:p w14:paraId="5A1C2EBE"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063A1681"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3/1</w:t>
            </w:r>
          </w:p>
        </w:tc>
        <w:tc>
          <w:tcPr>
            <w:tcW w:w="2266" w:type="dxa"/>
            <w:vAlign w:val="center"/>
          </w:tcPr>
          <w:p w14:paraId="7D7E006B" w14:textId="77777777" w:rsidR="001B4958" w:rsidRPr="00053363"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5</w:t>
            </w:r>
          </w:p>
        </w:tc>
      </w:tr>
      <w:tr w:rsidR="001B4958" w:rsidRPr="00053363" w14:paraId="7CB4E1E8" w14:textId="77777777" w:rsidTr="00D96CB3">
        <w:tc>
          <w:tcPr>
            <w:cnfStyle w:val="001000000000" w:firstRow="0" w:lastRow="0" w:firstColumn="1" w:lastColumn="0" w:oddVBand="0" w:evenVBand="0" w:oddHBand="0" w:evenHBand="0" w:firstRowFirstColumn="0" w:firstRowLastColumn="0" w:lastRowFirstColumn="0" w:lastRowLastColumn="0"/>
            <w:tcW w:w="2265" w:type="dxa"/>
            <w:vAlign w:val="center"/>
          </w:tcPr>
          <w:p w14:paraId="4EA414E5" w14:textId="77777777" w:rsidR="001B4958" w:rsidRPr="00053363" w:rsidRDefault="001B4958" w:rsidP="00D96CB3">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5/1</w:t>
            </w:r>
          </w:p>
        </w:tc>
        <w:tc>
          <w:tcPr>
            <w:tcW w:w="2265" w:type="dxa"/>
            <w:vAlign w:val="center"/>
          </w:tcPr>
          <w:p w14:paraId="07C27328"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49C87077"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3/1</w:t>
            </w:r>
          </w:p>
        </w:tc>
        <w:tc>
          <w:tcPr>
            <w:tcW w:w="2266" w:type="dxa"/>
            <w:vAlign w:val="center"/>
          </w:tcPr>
          <w:p w14:paraId="298F6225" w14:textId="77777777" w:rsidR="001B4958" w:rsidRPr="00053363"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10 و بیشتر</w:t>
            </w:r>
          </w:p>
        </w:tc>
      </w:tr>
    </w:tbl>
    <w:p w14:paraId="424B7186" w14:textId="77777777" w:rsidR="001B4958" w:rsidRPr="00312E30" w:rsidRDefault="001B4958" w:rsidP="001B4958">
      <w:pPr>
        <w:rPr>
          <w:rFonts w:eastAsiaTheme="minorEastAsia"/>
          <w:sz w:val="28"/>
          <w:rtl/>
          <w:lang w:bidi="fa-IR"/>
        </w:rPr>
      </w:pPr>
    </w:p>
    <w:p w14:paraId="634EFF6A" w14:textId="77777777" w:rsidR="001B4958" w:rsidRPr="00312E30" w:rsidRDefault="001B4958">
      <w:pPr>
        <w:pStyle w:val="ListParagraph"/>
        <w:numPr>
          <w:ilvl w:val="0"/>
          <w:numId w:val="7"/>
        </w:numPr>
        <w:ind w:firstLine="571"/>
        <w:rPr>
          <w:rFonts w:eastAsiaTheme="minorEastAsia"/>
          <w:b/>
          <w:bCs/>
          <w:sz w:val="28"/>
          <w:lang w:bidi="fa-IR"/>
        </w:rPr>
      </w:pPr>
      <w:r w:rsidRPr="00312E30">
        <w:rPr>
          <w:rFonts w:eastAsiaTheme="minorEastAsia" w:hint="cs"/>
          <w:b/>
          <w:bCs/>
          <w:sz w:val="28"/>
          <w:rtl/>
          <w:lang w:bidi="fa-IR"/>
        </w:rPr>
        <w:lastRenderedPageBreak/>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oMath>
      <w:r w:rsidRPr="00312E30">
        <w:rPr>
          <w:rFonts w:eastAsiaTheme="minorEastAsia" w:hint="cs"/>
          <w:sz w:val="28"/>
          <w:rtl/>
          <w:lang w:bidi="fa-IR"/>
        </w:rPr>
        <w:t>:</w:t>
      </w:r>
    </w:p>
    <w:p w14:paraId="68A96843" w14:textId="1288EFC7" w:rsidR="001B4958" w:rsidRPr="00312E30" w:rsidRDefault="001B4958" w:rsidP="001B4958">
      <w:pPr>
        <w:ind w:firstLine="571"/>
        <w:rPr>
          <w:rFonts w:eastAsiaTheme="minorEastAsia"/>
          <w:sz w:val="28"/>
          <w:rtl/>
          <w:lang w:bidi="fa-IR"/>
        </w:rPr>
      </w:pPr>
      <w:r w:rsidRPr="00312E30">
        <w:rPr>
          <w:rFonts w:eastAsiaTheme="minorEastAsia" w:hint="cs"/>
          <w:sz w:val="28"/>
          <w:rtl/>
          <w:lang w:bidi="fa-IR"/>
        </w:rPr>
        <w:t>این ضریب از رابطه 3-</w:t>
      </w:r>
      <w:r>
        <w:rPr>
          <w:rFonts w:eastAsiaTheme="minorEastAsia" w:hint="cs"/>
          <w:sz w:val="28"/>
          <w:rtl/>
          <w:lang w:bidi="fa-IR"/>
        </w:rPr>
        <w:t>4</w:t>
      </w:r>
      <w:r w:rsidRPr="00312E30">
        <w:rPr>
          <w:rFonts w:eastAsiaTheme="minorEastAsia" w:hint="cs"/>
          <w:sz w:val="28"/>
          <w:rtl/>
          <w:lang w:bidi="fa-IR"/>
        </w:rPr>
        <w:t xml:space="preserve"> محاسبه می</w:t>
      </w:r>
      <w:r w:rsidRPr="00312E30">
        <w:rPr>
          <w:rFonts w:eastAsiaTheme="minorEastAsia"/>
          <w:sz w:val="28"/>
          <w:rtl/>
          <w:lang w:bidi="fa-IR"/>
        </w:rPr>
        <w:softHyphen/>
      </w:r>
      <w:r w:rsidRPr="00312E30">
        <w:rPr>
          <w:rFonts w:eastAsiaTheme="minorEastAsia" w:hint="cs"/>
          <w:sz w:val="28"/>
          <w:rtl/>
          <w:lang w:bidi="fa-IR"/>
        </w:rPr>
        <w:t>شود:</w:t>
      </w:r>
    </w:p>
    <w:p w14:paraId="4611BB9D" w14:textId="536751F9" w:rsidR="001B4958" w:rsidRPr="00312E30" w:rsidRDefault="001B4958" w:rsidP="001B4958">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4</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 xml:space="preserve">=1.0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315757BE" w14:textId="77777777" w:rsidR="001B4958" w:rsidRPr="00312E30" w:rsidRDefault="001B4958" w:rsidP="001B4958">
      <w:pPr>
        <w:ind w:firstLine="571"/>
        <w:jc w:val="right"/>
        <w:rPr>
          <w:rFonts w:eastAsiaTheme="minorEastAsia"/>
          <w:i/>
          <w:sz w:val="28"/>
          <w:lang w:bidi="fa-IR"/>
        </w:rPr>
      </w:pPr>
      <w:r w:rsidRPr="00312E30">
        <w:rPr>
          <w:rFonts w:eastAsiaTheme="minorEastAsia"/>
          <w:sz w:val="28"/>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1.0+</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R-1</m:t>
                    </m:r>
                  </m:e>
                </m:d>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num>
                  <m:den>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den>
                </m:f>
              </m:e>
            </m:d>
          </m:num>
          <m:den>
            <m:r>
              <w:rPr>
                <w:rFonts w:ascii="Cambria Math" w:eastAsiaTheme="minorEastAsia" w:hAnsi="Cambria Math"/>
                <w:sz w:val="28"/>
                <w:lang w:bidi="fa-IR"/>
              </w:rPr>
              <m:t>R</m:t>
            </m:r>
          </m:den>
        </m:f>
        <m:r>
          <w:rPr>
            <w:rFonts w:ascii="Cambria Math" w:eastAsiaTheme="minorEastAsia" w:hAnsi="Cambria Math"/>
            <w:sz w:val="28"/>
            <w:lang w:bidi="fa-IR"/>
          </w:rPr>
          <m:t xml:space="preserve">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&lt;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7ECDE877" w14:textId="32695759" w:rsidR="001B4958" w:rsidRPr="00312E30" w:rsidRDefault="001B4958" w:rsidP="001B4958">
      <w:pPr>
        <w:ind w:firstLine="571"/>
        <w:rPr>
          <w:rFonts w:eastAsiaTheme="minorEastAsia"/>
          <w:i/>
          <w:sz w:val="28"/>
          <w:rtl/>
          <w:lang w:bidi="fa-IR"/>
        </w:rPr>
      </w:pPr>
      <w:r w:rsidRPr="00312E30">
        <w:rPr>
          <w:rFonts w:eastAsiaTheme="minorEastAsia"/>
          <w:i/>
          <w:sz w:val="28"/>
          <w:rtl/>
          <w:lang w:bidi="fa-IR"/>
        </w:rPr>
        <w:t>در هر صورت 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1</m:t>
            </m:r>
          </m:sub>
        </m:sSub>
      </m:oMath>
      <w:r w:rsidRPr="00312E30">
        <w:rPr>
          <w:rFonts w:eastAsiaTheme="minorEastAsia" w:hint="cs"/>
          <w:i/>
          <w:sz w:val="28"/>
          <w:rtl/>
          <w:lang w:bidi="fa-IR"/>
        </w:rPr>
        <w:t xml:space="preserve"> </w:t>
      </w:r>
      <w:r w:rsidRPr="00312E30">
        <w:rPr>
          <w:rFonts w:eastAsiaTheme="minorEastAsia"/>
          <w:i/>
          <w:sz w:val="28"/>
          <w:rtl/>
          <w:lang w:bidi="fa-IR"/>
        </w:rPr>
        <w:t>نبا</w:t>
      </w:r>
      <w:r w:rsidRPr="00312E30">
        <w:rPr>
          <w:rFonts w:eastAsiaTheme="minorEastAsia" w:hint="cs"/>
          <w:i/>
          <w:sz w:val="28"/>
          <w:rtl/>
          <w:lang w:bidi="fa-IR"/>
        </w:rPr>
        <w:t>ی</w:t>
      </w:r>
      <w:r w:rsidRPr="00312E30">
        <w:rPr>
          <w:rFonts w:eastAsiaTheme="minorEastAsia" w:hint="eastAsia"/>
          <w:i/>
          <w:sz w:val="28"/>
          <w:rtl/>
          <w:lang w:bidi="fa-IR"/>
        </w:rPr>
        <w:t>د</w:t>
      </w:r>
      <w:r w:rsidRPr="00312E30">
        <w:rPr>
          <w:rFonts w:eastAsiaTheme="minorEastAsia"/>
          <w:i/>
          <w:sz w:val="28"/>
          <w:rtl/>
          <w:lang w:bidi="fa-IR"/>
        </w:rPr>
        <w:t xml:space="preserve"> کوچک تر از 1</w:t>
      </w:r>
      <w:r w:rsidRPr="00312E30">
        <w:rPr>
          <w:rFonts w:eastAsiaTheme="minorEastAsia" w:hint="cs"/>
          <w:i/>
          <w:sz w:val="28"/>
          <w:rtl/>
          <w:lang w:bidi="fa-IR"/>
        </w:rPr>
        <w:t xml:space="preserve"> شود و </w:t>
      </w: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w:r w:rsidRPr="00615E9B">
        <w:rPr>
          <w:rFonts w:asciiTheme="majorBidi" w:eastAsiaTheme="minorEastAsia" w:hAnsiTheme="majorBidi" w:cstheme="majorBidi"/>
          <w:iCs/>
          <w:szCs w:val="24"/>
          <w:lang w:bidi="fa-IR"/>
        </w:rPr>
        <w:t>R</w:t>
      </w:r>
      <w:r w:rsidRPr="00615E9B">
        <w:rPr>
          <w:rFonts w:eastAsiaTheme="minorEastAsia" w:hint="cs"/>
          <w:i/>
          <w:szCs w:val="24"/>
          <w:rtl/>
          <w:lang w:bidi="fa-IR"/>
        </w:rPr>
        <w:t xml:space="preserve"> </w:t>
      </w:r>
      <w:r w:rsidRPr="00312E30">
        <w:rPr>
          <w:rFonts w:eastAsiaTheme="minorEastAsia"/>
          <w:i/>
          <w:sz w:val="28"/>
          <w:rtl/>
          <w:lang w:bidi="fa-IR"/>
        </w:rPr>
        <w:t>نسبت مقاومت است که از رابطه</w:t>
      </w:r>
      <w:r w:rsidRPr="00312E30">
        <w:rPr>
          <w:rFonts w:eastAsiaTheme="minorEastAsia" w:hint="cs"/>
          <w:i/>
          <w:sz w:val="28"/>
          <w:rtl/>
          <w:lang w:bidi="fa-IR"/>
        </w:rPr>
        <w:t xml:space="preserve"> 3-</w:t>
      </w:r>
      <w:r>
        <w:rPr>
          <w:rFonts w:eastAsiaTheme="minorEastAsia" w:hint="cs"/>
          <w:i/>
          <w:sz w:val="28"/>
          <w:rtl/>
          <w:lang w:bidi="fa-IR"/>
        </w:rPr>
        <w:t>5</w:t>
      </w:r>
      <w:r w:rsidRPr="00312E30">
        <w:rPr>
          <w:rFonts w:eastAsiaTheme="minorEastAsia" w:hint="cs"/>
          <w:i/>
          <w:sz w:val="28"/>
          <w:rtl/>
          <w:lang w:bidi="fa-IR"/>
        </w:rPr>
        <w:t xml:space="preserve"> </w:t>
      </w:r>
      <w:r w:rsidRPr="00312E30">
        <w:rPr>
          <w:rFonts w:eastAsiaTheme="minorEastAsia"/>
          <w:i/>
          <w:sz w:val="28"/>
          <w:rtl/>
          <w:lang w:bidi="fa-IR"/>
        </w:rPr>
        <w:t>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3C5C1245" w14:textId="1F1A6010" w:rsidR="001B4958" w:rsidRPr="00312E30" w:rsidRDefault="001B4958" w:rsidP="001B4958">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5</w:t>
      </w:r>
      <w:r w:rsidRPr="00312E30">
        <w:rPr>
          <w:rFonts w:eastAsiaTheme="minorEastAsia" w:hint="cs"/>
          <w:sz w:val="28"/>
          <w:rtl/>
          <w:lang w:bidi="fa-IR"/>
        </w:rPr>
        <w:t xml:space="preserve">)             </w:t>
      </w:r>
      <m:oMath>
        <m:r>
          <w:rPr>
            <w:rFonts w:ascii="Cambria Math" w:eastAsiaTheme="minorEastAsia" w:hAnsi="Cambria Math"/>
            <w:sz w:val="28"/>
            <w:lang w:bidi="fa-IR"/>
          </w:rPr>
          <m:t>R=</m:t>
        </m:r>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num>
          <m:den>
            <m:f>
              <m:fPr>
                <m:type m:val="lin"/>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V</m:t>
                    </m:r>
                  </m:e>
                  <m:sub>
                    <m:r>
                      <w:rPr>
                        <w:rFonts w:ascii="Cambria Math" w:eastAsiaTheme="minorEastAsia" w:hAnsi="Cambria Math"/>
                        <w:sz w:val="28"/>
                        <w:lang w:bidi="fa-IR"/>
                      </w:rPr>
                      <m:t>y</m:t>
                    </m:r>
                  </m:sub>
                </m:sSub>
              </m:num>
              <m:den>
                <m:r>
                  <w:rPr>
                    <w:rFonts w:ascii="Cambria Math" w:eastAsiaTheme="minorEastAsia" w:hAnsi="Cambria Math"/>
                    <w:sz w:val="28"/>
                    <w:lang w:bidi="fa-IR"/>
                  </w:rPr>
                  <m:t>W</m:t>
                </m:r>
              </m:den>
            </m:f>
          </m:den>
        </m:f>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m</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2DBDBA0F" w14:textId="0E48C4BB" w:rsidR="001B4958" w:rsidRPr="00312E30" w:rsidRDefault="001B4958" w:rsidP="001B4958">
      <w:pPr>
        <w:ind w:firstLine="571"/>
        <w:rPr>
          <w:rFonts w:eastAsiaTheme="minorEastAsia"/>
          <w:i/>
          <w:sz w:val="28"/>
          <w:rtl/>
          <w:lang w:bidi="fa-IR"/>
        </w:rPr>
      </w:pP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S</m:t>
            </m:r>
          </m:e>
          <m:sub>
            <m:r>
              <w:rPr>
                <w:rFonts w:ascii="Cambria Math" w:eastAsiaTheme="minorEastAsia" w:hAnsi="Cambria Math"/>
                <w:szCs w:val="24"/>
                <w:lang w:bidi="fa-IR"/>
              </w:rPr>
              <m:t>a</m:t>
            </m:r>
          </m:sub>
        </m:sSub>
      </m:oMath>
      <w:r w:rsidRPr="00312E30">
        <w:rPr>
          <w:rFonts w:eastAsiaTheme="minorEastAsia" w:hint="cs"/>
          <w:i/>
          <w:sz w:val="28"/>
          <w:rtl/>
          <w:lang w:bidi="fa-IR"/>
        </w:rPr>
        <w:t xml:space="preserve"> </w:t>
      </w:r>
      <w:r w:rsidRPr="00312E30">
        <w:rPr>
          <w:rFonts w:eastAsiaTheme="minorEastAsia"/>
          <w:i/>
          <w:sz w:val="28"/>
          <w:rtl/>
          <w:lang w:bidi="fa-IR"/>
        </w:rPr>
        <w:t>شتاب ط</w:t>
      </w:r>
      <w:r w:rsidRPr="00312E30">
        <w:rPr>
          <w:rFonts w:eastAsiaTheme="minorEastAsia" w:hint="cs"/>
          <w:i/>
          <w:sz w:val="28"/>
          <w:rtl/>
          <w:lang w:bidi="fa-IR"/>
        </w:rPr>
        <w:t>ی</w:t>
      </w:r>
      <w:r w:rsidRPr="00312E30">
        <w:rPr>
          <w:rFonts w:eastAsiaTheme="minorEastAsia" w:hint="eastAsia"/>
          <w:i/>
          <w:sz w:val="28"/>
          <w:rtl/>
          <w:lang w:bidi="fa-IR"/>
        </w:rPr>
        <w:t>ف</w:t>
      </w:r>
      <w:r w:rsidRPr="00312E30">
        <w:rPr>
          <w:rFonts w:eastAsiaTheme="minorEastAsia" w:hint="cs"/>
          <w:i/>
          <w:sz w:val="28"/>
          <w:rtl/>
          <w:lang w:bidi="fa-IR"/>
        </w:rPr>
        <w:t>ی</w:t>
      </w:r>
      <w:r w:rsidRPr="00312E30">
        <w:rPr>
          <w:rFonts w:eastAsiaTheme="minorEastAsia"/>
          <w:i/>
          <w:sz w:val="28"/>
          <w:rtl/>
          <w:lang w:bidi="fa-IR"/>
        </w:rPr>
        <w:t xml:space="preserve"> به ازا</w:t>
      </w:r>
      <w:r w:rsidRPr="00312E30">
        <w:rPr>
          <w:rFonts w:eastAsiaTheme="minorEastAsia" w:hint="cs"/>
          <w:i/>
          <w:sz w:val="28"/>
          <w:rtl/>
          <w:lang w:bidi="fa-IR"/>
        </w:rPr>
        <w:t>ی</w:t>
      </w:r>
      <w:r w:rsidRPr="00312E30">
        <w:rPr>
          <w:rFonts w:eastAsiaTheme="minorEastAsia"/>
          <w:i/>
          <w:sz w:val="28"/>
          <w:rtl/>
          <w:lang w:bidi="fa-IR"/>
        </w:rPr>
        <w:t xml:space="preserve"> زمان تناوب اصل</w:t>
      </w:r>
      <w:r w:rsidRPr="00312E30">
        <w:rPr>
          <w:rFonts w:eastAsiaTheme="minorEastAsia" w:hint="cs"/>
          <w:i/>
          <w:sz w:val="28"/>
          <w:rtl/>
          <w:lang w:bidi="fa-IR"/>
        </w:rPr>
        <w:t>ی</w:t>
      </w:r>
      <w:r w:rsidRPr="00312E30">
        <w:rPr>
          <w:rFonts w:eastAsiaTheme="minorEastAsia"/>
          <w:i/>
          <w:sz w:val="28"/>
          <w:rtl/>
          <w:lang w:bidi="fa-IR"/>
        </w:rPr>
        <w:t xml:space="preserve"> موثر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e</m:t>
            </m:r>
          </m:sub>
        </m:sSub>
      </m:oMath>
      <w:r w:rsidRPr="00312E30">
        <w:rPr>
          <w:rFonts w:eastAsiaTheme="minorEastAsia" w:hint="cs"/>
          <w:i/>
          <w:sz w:val="28"/>
          <w:rtl/>
          <w:lang w:bidi="fa-IR"/>
        </w:rPr>
        <w:t xml:space="preserve"> </w:t>
      </w:r>
      <w:r w:rsidRPr="00312E30">
        <w:rPr>
          <w:rFonts w:eastAsiaTheme="minorEastAsia"/>
          <w:i/>
          <w:sz w:val="28"/>
          <w:rtl/>
          <w:lang w:bidi="fa-IR"/>
        </w:rPr>
        <w:t>است و</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m</m:t>
            </m:r>
          </m:sub>
        </m:sSub>
      </m:oMath>
      <w:r w:rsidRPr="00312E30">
        <w:rPr>
          <w:rFonts w:eastAsiaTheme="minorEastAsia" w:hint="cs"/>
          <w:i/>
          <w:sz w:val="28"/>
          <w:rtl/>
          <w:lang w:bidi="fa-IR"/>
        </w:rPr>
        <w:t xml:space="preserve"> </w:t>
      </w:r>
      <w:r w:rsidRPr="00312E30">
        <w:rPr>
          <w:rFonts w:eastAsiaTheme="minorEastAsia"/>
          <w:i/>
          <w:sz w:val="28"/>
          <w:rtl/>
          <w:lang w:bidi="fa-IR"/>
        </w:rPr>
        <w:t>ضر</w:t>
      </w:r>
      <w:r w:rsidRPr="00312E30">
        <w:rPr>
          <w:rFonts w:eastAsiaTheme="minorEastAsia" w:hint="cs"/>
          <w:i/>
          <w:sz w:val="28"/>
          <w:rtl/>
          <w:lang w:bidi="fa-IR"/>
        </w:rPr>
        <w:t>ی</w:t>
      </w:r>
      <w:r w:rsidRPr="00312E30">
        <w:rPr>
          <w:rFonts w:eastAsiaTheme="minorEastAsia" w:hint="eastAsia"/>
          <w:i/>
          <w:sz w:val="28"/>
          <w:rtl/>
          <w:lang w:bidi="fa-IR"/>
        </w:rPr>
        <w:t>ب</w:t>
      </w:r>
      <w:r w:rsidRPr="00312E30">
        <w:rPr>
          <w:rFonts w:eastAsiaTheme="minorEastAsia"/>
          <w:i/>
          <w:sz w:val="28"/>
          <w:rtl/>
          <w:lang w:bidi="fa-IR"/>
        </w:rPr>
        <w:t xml:space="preserve"> جرم موثر در مود اول است</w:t>
      </w:r>
      <w:r w:rsidRPr="00312E30">
        <w:rPr>
          <w:rFonts w:eastAsiaTheme="minorEastAsia" w:hint="cs"/>
          <w:i/>
          <w:sz w:val="28"/>
          <w:rtl/>
          <w:lang w:bidi="fa-IR"/>
        </w:rPr>
        <w:t>.</w:t>
      </w:r>
    </w:p>
    <w:p w14:paraId="6297AC56" w14:textId="77777777" w:rsidR="001B4958" w:rsidRPr="00312E30" w:rsidRDefault="001B4958">
      <w:pPr>
        <w:pStyle w:val="ListParagraph"/>
        <w:numPr>
          <w:ilvl w:val="0"/>
          <w:numId w:val="7"/>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oMath>
      <w:r w:rsidRPr="00312E30">
        <w:rPr>
          <w:rFonts w:eastAsiaTheme="minorEastAsia" w:hint="cs"/>
          <w:sz w:val="28"/>
          <w:rtl/>
          <w:lang w:bidi="fa-IR"/>
        </w:rPr>
        <w:t>:</w:t>
      </w:r>
    </w:p>
    <w:p w14:paraId="6FBB45BE" w14:textId="793D1934" w:rsidR="001B4958" w:rsidRPr="00312E30" w:rsidRDefault="001B4958" w:rsidP="001B4958">
      <w:pPr>
        <w:ind w:firstLine="571"/>
        <w:rPr>
          <w:rFonts w:eastAsiaTheme="minorEastAsia"/>
          <w:i/>
          <w:sz w:val="28"/>
          <w:rtl/>
          <w:lang w:bidi="fa-IR"/>
        </w:rPr>
      </w:pPr>
      <w:r w:rsidRPr="00312E30">
        <w:rPr>
          <w:rFonts w:eastAsiaTheme="minorEastAsia" w:hint="cs"/>
          <w:i/>
          <w:sz w:val="28"/>
          <w:rtl/>
          <w:lang w:bidi="fa-IR"/>
        </w:rPr>
        <w:t xml:space="preserve">این ضریب </w:t>
      </w:r>
      <w:r w:rsidRPr="00312E30">
        <w:rPr>
          <w:rFonts w:eastAsiaTheme="minorEastAsia"/>
          <w:i/>
          <w:sz w:val="28"/>
          <w:rtl/>
          <w:lang w:bidi="fa-IR"/>
        </w:rPr>
        <w:t>اثرات کاهش سخت</w:t>
      </w:r>
      <w:r w:rsidRPr="00312E30">
        <w:rPr>
          <w:rFonts w:eastAsiaTheme="minorEastAsia" w:hint="cs"/>
          <w:i/>
          <w:sz w:val="28"/>
          <w:rtl/>
          <w:lang w:bidi="fa-IR"/>
        </w:rPr>
        <w:t>ی</w:t>
      </w:r>
      <w:r w:rsidRPr="00312E30">
        <w:rPr>
          <w:rFonts w:eastAsiaTheme="minorEastAsia"/>
          <w:i/>
          <w:sz w:val="28"/>
          <w:rtl/>
          <w:lang w:bidi="fa-IR"/>
        </w:rPr>
        <w:t xml:space="preserve"> و مقاومت اعضا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را بر تغ</w:t>
      </w:r>
      <w:r w:rsidRPr="00312E30">
        <w:rPr>
          <w:rFonts w:eastAsiaTheme="minorEastAsia" w:hint="cs"/>
          <w:i/>
          <w:sz w:val="28"/>
          <w:rtl/>
          <w:lang w:bidi="fa-IR"/>
        </w:rPr>
        <w:t>یی</w:t>
      </w:r>
      <w:r w:rsidRPr="00312E30">
        <w:rPr>
          <w:rFonts w:eastAsiaTheme="minorEastAsia" w:hint="eastAsia"/>
          <w:i/>
          <w:sz w:val="28"/>
          <w:rtl/>
          <w:lang w:bidi="fa-IR"/>
        </w:rPr>
        <w:t>رمکان</w:t>
      </w:r>
      <w:r w:rsidRPr="00312E30">
        <w:rPr>
          <w:rFonts w:eastAsiaTheme="minorEastAsia"/>
          <w:i/>
          <w:sz w:val="28"/>
          <w:rtl/>
          <w:lang w:bidi="fa-IR"/>
        </w:rPr>
        <w:softHyphen/>
        <w:t>ها به دل</w:t>
      </w:r>
      <w:r w:rsidRPr="00312E30">
        <w:rPr>
          <w:rFonts w:eastAsiaTheme="minorEastAsia" w:hint="cs"/>
          <w:i/>
          <w:sz w:val="28"/>
          <w:rtl/>
          <w:lang w:bidi="fa-IR"/>
        </w:rPr>
        <w:t>ی</w:t>
      </w:r>
      <w:r w:rsidRPr="00312E30">
        <w:rPr>
          <w:rFonts w:eastAsiaTheme="minorEastAsia" w:hint="eastAsia"/>
          <w:i/>
          <w:sz w:val="28"/>
          <w:rtl/>
          <w:lang w:bidi="fa-IR"/>
        </w:rPr>
        <w:t>ل</w:t>
      </w:r>
      <w:r w:rsidRPr="00312E30">
        <w:rPr>
          <w:rFonts w:eastAsiaTheme="minorEastAsia"/>
          <w:i/>
          <w:sz w:val="28"/>
          <w:rtl/>
          <w:lang w:bidi="fa-IR"/>
        </w:rPr>
        <w:t xml:space="preserve"> رفتار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ارتجاع</w:t>
      </w:r>
      <w:r w:rsidRPr="00312E30">
        <w:rPr>
          <w:rFonts w:eastAsiaTheme="minorEastAsia" w:hint="cs"/>
          <w:i/>
          <w:sz w:val="28"/>
          <w:rtl/>
          <w:lang w:bidi="fa-IR"/>
        </w:rPr>
        <w:t>ی</w:t>
      </w:r>
      <w:r w:rsidRPr="00312E30">
        <w:rPr>
          <w:rFonts w:eastAsiaTheme="minorEastAsia"/>
          <w:i/>
          <w:sz w:val="28"/>
          <w:rtl/>
          <w:lang w:bidi="fa-IR"/>
        </w:rPr>
        <w:t xml:space="preserve"> آنها منظور م</w:t>
      </w:r>
      <w:r w:rsidRPr="00312E30">
        <w:rPr>
          <w:rFonts w:eastAsiaTheme="minorEastAsia" w:hint="cs"/>
          <w:i/>
          <w:sz w:val="28"/>
          <w:rtl/>
          <w:lang w:bidi="fa-IR"/>
        </w:rPr>
        <w:t>ی</w:t>
      </w:r>
      <w:r w:rsidRPr="00312E30">
        <w:rPr>
          <w:rFonts w:eastAsiaTheme="minorEastAsia"/>
          <w:i/>
          <w:sz w:val="28"/>
          <w:rtl/>
          <w:lang w:bidi="fa-IR"/>
        </w:rPr>
        <w:t xml:space="preserve"> کند و</w:t>
      </w:r>
      <w:r w:rsidRPr="00312E30">
        <w:rPr>
          <w:rFonts w:eastAsiaTheme="minorEastAsia" w:hint="cs"/>
          <w:i/>
          <w:sz w:val="28"/>
          <w:rtl/>
          <w:lang w:bidi="fa-IR"/>
        </w:rPr>
        <w:t xml:space="preserve"> </w:t>
      </w:r>
      <w:r w:rsidRPr="00312E30">
        <w:rPr>
          <w:rFonts w:eastAsiaTheme="minorEastAsia"/>
          <w:i/>
          <w:sz w:val="28"/>
          <w:rtl/>
          <w:lang w:bidi="fa-IR"/>
        </w:rPr>
        <w:t>مقدار آن با استفاده از جدول</w:t>
      </w:r>
      <w:r w:rsidRPr="00312E30">
        <w:rPr>
          <w:rFonts w:eastAsiaTheme="minorEastAsia" w:hint="cs"/>
          <w:i/>
          <w:sz w:val="28"/>
          <w:rtl/>
          <w:lang w:bidi="fa-IR"/>
        </w:rPr>
        <w:t xml:space="preserve"> 3-</w:t>
      </w:r>
      <w:r>
        <w:rPr>
          <w:rFonts w:eastAsiaTheme="minorEastAsia" w:hint="cs"/>
          <w:i/>
          <w:sz w:val="28"/>
          <w:rtl/>
          <w:lang w:bidi="fa-IR"/>
        </w:rPr>
        <w:t>8</w:t>
      </w:r>
      <w:r w:rsidRPr="00312E30">
        <w:rPr>
          <w:rFonts w:eastAsiaTheme="minorEastAsia" w:hint="cs"/>
          <w:i/>
          <w:sz w:val="28"/>
          <w:rtl/>
          <w:lang w:bidi="fa-IR"/>
        </w:rPr>
        <w:t xml:space="preserve"> </w:t>
      </w:r>
      <w:r w:rsidRPr="00312E30">
        <w:rPr>
          <w:rFonts w:eastAsiaTheme="minorEastAsia"/>
          <w:i/>
          <w:sz w:val="28"/>
          <w:rtl/>
          <w:lang w:bidi="fa-IR"/>
        </w:rPr>
        <w:t>تع</w:t>
      </w:r>
      <w:r w:rsidRPr="00312E30">
        <w:rPr>
          <w:rFonts w:eastAsiaTheme="minorEastAsia" w:hint="cs"/>
          <w:i/>
          <w:sz w:val="28"/>
          <w:rtl/>
          <w:lang w:bidi="fa-IR"/>
        </w:rPr>
        <w:t>یی</w:t>
      </w:r>
      <w:r w:rsidRPr="00312E30">
        <w:rPr>
          <w:rFonts w:eastAsiaTheme="minorEastAsia" w:hint="eastAsia"/>
          <w:i/>
          <w:sz w:val="28"/>
          <w:rtl/>
          <w:lang w:bidi="fa-IR"/>
        </w:rPr>
        <w:t>ن</w:t>
      </w:r>
      <w:r w:rsidRPr="00312E30">
        <w:rPr>
          <w:rFonts w:eastAsiaTheme="minorEastAsia"/>
          <w:i/>
          <w:sz w:val="28"/>
          <w:rtl/>
          <w:lang w:bidi="fa-IR"/>
        </w:rPr>
        <w:t xml:space="preserve"> م</w:t>
      </w:r>
      <w:r w:rsidRPr="00312E30">
        <w:rPr>
          <w:rFonts w:eastAsiaTheme="minorEastAsia" w:hint="cs"/>
          <w:i/>
          <w:sz w:val="28"/>
          <w:rtl/>
          <w:lang w:bidi="fa-IR"/>
        </w:rPr>
        <w:t>ی</w:t>
      </w:r>
      <w:r w:rsidRPr="00312E30">
        <w:rPr>
          <w:rFonts w:eastAsiaTheme="minorEastAsia"/>
          <w:i/>
          <w:sz w:val="28"/>
          <w:rtl/>
          <w:lang w:bidi="fa-IR"/>
        </w:rPr>
        <w:softHyphen/>
        <w:t>شود.</w:t>
      </w:r>
    </w:p>
    <w:p w14:paraId="7E6F7671" w14:textId="1CFC690F" w:rsidR="001B4958" w:rsidRPr="00312E30" w:rsidRDefault="001B4958" w:rsidP="001B4958">
      <w:pPr>
        <w:pStyle w:val="a1"/>
        <w:ind w:firstLine="571"/>
        <w:rPr>
          <w:sz w:val="28"/>
          <w:szCs w:val="28"/>
          <w:rtl/>
        </w:rPr>
      </w:pPr>
      <w:bookmarkStart w:id="93" w:name="_Toc28642878"/>
      <w:bookmarkStart w:id="94" w:name="_Toc32162038"/>
      <w:bookmarkStart w:id="95" w:name="_Toc32162410"/>
      <w:bookmarkStart w:id="96" w:name="_Toc84718130"/>
      <w:bookmarkStart w:id="97" w:name="_Toc144814011"/>
      <w:r w:rsidRPr="00312E30">
        <w:rPr>
          <w:sz w:val="28"/>
          <w:szCs w:val="28"/>
          <w:rtl/>
        </w:rPr>
        <w:t>جدول 3-</w:t>
      </w:r>
      <w:r>
        <w:rPr>
          <w:rFonts w:hint="cs"/>
          <w:sz w:val="28"/>
          <w:szCs w:val="28"/>
          <w:rtl/>
        </w:rPr>
        <w:t>8،</w:t>
      </w:r>
      <w:r w:rsidRPr="00312E30">
        <w:rPr>
          <w:sz w:val="28"/>
          <w:szCs w:val="28"/>
          <w:rtl/>
        </w:rPr>
        <w:t xml:space="preserve"> مقدار ضر</w:t>
      </w:r>
      <w:r w:rsidRPr="00312E30">
        <w:rPr>
          <w:rFonts w:hint="cs"/>
          <w:sz w:val="28"/>
          <w:szCs w:val="28"/>
          <w:rtl/>
        </w:rPr>
        <w:t>ی</w:t>
      </w:r>
      <w:r w:rsidRPr="00312E30">
        <w:rPr>
          <w:rFonts w:hint="eastAsia"/>
          <w:sz w:val="28"/>
          <w:szCs w:val="28"/>
          <w:rtl/>
        </w:rPr>
        <w:t>ب</w:t>
      </w:r>
      <w:r w:rsidRPr="00312E30">
        <w:rPr>
          <w:rFonts w:hint="cs"/>
          <w:sz w:val="28"/>
          <w:szCs w:val="28"/>
          <w:rtl/>
        </w:rPr>
        <w:t xml:space="preserve"> </w:t>
      </w:r>
      <m:oMath>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2</m:t>
            </m:r>
          </m:sub>
        </m:sSub>
      </m:oMath>
      <w:bookmarkEnd w:id="93"/>
      <w:bookmarkEnd w:id="94"/>
      <w:bookmarkEnd w:id="95"/>
      <w:bookmarkEnd w:id="96"/>
      <w:bookmarkEnd w:id="97"/>
    </w:p>
    <w:tbl>
      <w:tblPr>
        <w:tblStyle w:val="GridTable6Colorful"/>
        <w:bidiVisual/>
        <w:tblW w:w="0" w:type="auto"/>
        <w:tblLook w:val="04A0" w:firstRow="1" w:lastRow="0" w:firstColumn="1" w:lastColumn="0" w:noHBand="0" w:noVBand="1"/>
      </w:tblPr>
      <w:tblGrid>
        <w:gridCol w:w="2835"/>
        <w:gridCol w:w="1559"/>
        <w:gridCol w:w="1559"/>
        <w:gridCol w:w="1559"/>
        <w:gridCol w:w="1550"/>
      </w:tblGrid>
      <w:tr w:rsidR="001B4958" w:rsidRPr="0065738D" w14:paraId="29F61EE1" w14:textId="77777777" w:rsidTr="00D96C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restart"/>
            <w:vAlign w:val="center"/>
          </w:tcPr>
          <w:p w14:paraId="151FC6F6" w14:textId="77777777" w:rsidR="001B4958" w:rsidRPr="0065738D" w:rsidRDefault="001B4958" w:rsidP="00D96CB3">
            <w:pPr>
              <w:spacing w:line="360" w:lineRule="auto"/>
              <w:ind w:firstLine="0"/>
              <w:jc w:val="center"/>
              <w:rPr>
                <w:rFonts w:eastAsiaTheme="minorEastAsia"/>
                <w:b w:val="0"/>
                <w:bCs w:val="0"/>
                <w:i/>
                <w:sz w:val="22"/>
                <w:szCs w:val="22"/>
                <w:rtl/>
                <w:lang w:bidi="fa-IR"/>
              </w:rPr>
            </w:pPr>
            <w:r w:rsidRPr="0065738D">
              <w:rPr>
                <w:rFonts w:eastAsiaTheme="minorEastAsia" w:hint="cs"/>
                <w:b w:val="0"/>
                <w:bCs w:val="0"/>
                <w:i/>
                <w:sz w:val="22"/>
                <w:szCs w:val="22"/>
                <w:rtl/>
                <w:lang w:bidi="fa-IR"/>
              </w:rPr>
              <w:t>سطح عملکرد مورد انتظار</w:t>
            </w:r>
          </w:p>
        </w:tc>
        <w:tc>
          <w:tcPr>
            <w:tcW w:w="3118" w:type="dxa"/>
            <w:gridSpan w:val="2"/>
            <w:vAlign w:val="center"/>
          </w:tcPr>
          <w:p w14:paraId="7F209338"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 w:val="22"/>
                <w:szCs w:val="22"/>
                <w:rtl/>
                <w:lang w:bidi="fa-IR"/>
              </w:rPr>
            </w:pPr>
            <m:oMathPara>
              <m:oMath>
                <m:r>
                  <m:rPr>
                    <m:sty m:val="bi"/>
                  </m:rPr>
                  <w:rPr>
                    <w:rFonts w:ascii="Cambria Math" w:eastAsiaTheme="minorEastAsia" w:hAnsi="Cambria Math"/>
                    <w:sz w:val="22"/>
                    <w:szCs w:val="22"/>
                    <w:lang w:bidi="fa-IR"/>
                  </w:rPr>
                  <m:t>T≤0.1</m:t>
                </m:r>
              </m:oMath>
            </m:oMathPara>
          </w:p>
        </w:tc>
        <w:tc>
          <w:tcPr>
            <w:tcW w:w="3109" w:type="dxa"/>
            <w:gridSpan w:val="2"/>
            <w:vAlign w:val="center"/>
          </w:tcPr>
          <w:p w14:paraId="1FBCD2F7"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 w:val="22"/>
                <w:szCs w:val="22"/>
                <w:rtl/>
                <w:lang w:bidi="fa-IR"/>
              </w:rPr>
            </w:pPr>
            <m:oMathPara>
              <m:oMath>
                <m:r>
                  <m:rPr>
                    <m:sty m:val="bi"/>
                  </m:rPr>
                  <w:rPr>
                    <w:rFonts w:ascii="Cambria Math" w:eastAsiaTheme="minorEastAsia" w:hAnsi="Cambria Math"/>
                    <w:sz w:val="22"/>
                    <w:szCs w:val="22"/>
                    <w:lang w:bidi="fa-IR"/>
                  </w:rPr>
                  <m:t>T≥</m:t>
                </m:r>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s</m:t>
                    </m:r>
                  </m:sub>
                </m:sSub>
              </m:oMath>
            </m:oMathPara>
          </w:p>
        </w:tc>
      </w:tr>
      <w:tr w:rsidR="001B4958" w:rsidRPr="0065738D" w14:paraId="66795374" w14:textId="77777777" w:rsidTr="00D96C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ign w:val="center"/>
          </w:tcPr>
          <w:p w14:paraId="620B6CB6" w14:textId="77777777" w:rsidR="001B4958" w:rsidRPr="0065738D" w:rsidRDefault="001B4958" w:rsidP="00D96CB3">
            <w:pPr>
              <w:spacing w:line="360" w:lineRule="auto"/>
              <w:ind w:firstLine="0"/>
              <w:jc w:val="center"/>
              <w:rPr>
                <w:rFonts w:eastAsiaTheme="minorEastAsia"/>
                <w:b w:val="0"/>
                <w:bCs w:val="0"/>
                <w:i/>
                <w:sz w:val="22"/>
                <w:szCs w:val="22"/>
                <w:rtl/>
                <w:lang w:bidi="fa-IR"/>
              </w:rPr>
            </w:pPr>
          </w:p>
        </w:tc>
        <w:tc>
          <w:tcPr>
            <w:tcW w:w="1559" w:type="dxa"/>
            <w:vAlign w:val="center"/>
          </w:tcPr>
          <w:p w14:paraId="6B566D30"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یک</w:t>
            </w:r>
          </w:p>
        </w:tc>
        <w:tc>
          <w:tcPr>
            <w:tcW w:w="1559" w:type="dxa"/>
            <w:vAlign w:val="center"/>
          </w:tcPr>
          <w:p w14:paraId="6DA7B9EE"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دو</w:t>
            </w:r>
          </w:p>
        </w:tc>
        <w:tc>
          <w:tcPr>
            <w:tcW w:w="1559" w:type="dxa"/>
            <w:vAlign w:val="center"/>
          </w:tcPr>
          <w:p w14:paraId="5694C417"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یک</w:t>
            </w:r>
          </w:p>
        </w:tc>
        <w:tc>
          <w:tcPr>
            <w:tcW w:w="1550" w:type="dxa"/>
            <w:vAlign w:val="center"/>
          </w:tcPr>
          <w:p w14:paraId="24337E19"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دو</w:t>
            </w:r>
          </w:p>
        </w:tc>
      </w:tr>
      <w:tr w:rsidR="001B4958" w:rsidRPr="0065738D" w14:paraId="0A4B7F6D" w14:textId="77777777" w:rsidTr="00D96CB3">
        <w:tc>
          <w:tcPr>
            <w:cnfStyle w:val="001000000000" w:firstRow="0" w:lastRow="0" w:firstColumn="1" w:lastColumn="0" w:oddVBand="0" w:evenVBand="0" w:oddHBand="0" w:evenHBand="0" w:firstRowFirstColumn="0" w:firstRowLastColumn="0" w:lastRowFirstColumn="0" w:lastRowLastColumn="0"/>
            <w:tcW w:w="2835" w:type="dxa"/>
            <w:vAlign w:val="center"/>
          </w:tcPr>
          <w:p w14:paraId="57838931" w14:textId="77777777" w:rsidR="001B4958" w:rsidRPr="0065738D" w:rsidRDefault="001B4958" w:rsidP="00D96CB3">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قابل</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ت</w:t>
            </w:r>
            <w:r w:rsidRPr="0065738D">
              <w:rPr>
                <w:rFonts w:eastAsiaTheme="minorEastAsia"/>
                <w:b w:val="0"/>
                <w:bCs w:val="0"/>
                <w:i/>
                <w:sz w:val="22"/>
                <w:szCs w:val="22"/>
                <w:rtl/>
                <w:lang w:bidi="fa-IR"/>
              </w:rPr>
              <w:t xml:space="preserve"> استفاده ب</w:t>
            </w:r>
            <w:r w:rsidRPr="0065738D">
              <w:rPr>
                <w:rFonts w:eastAsiaTheme="minorEastAsia" w:hint="cs"/>
                <w:b w:val="0"/>
                <w:bCs w:val="0"/>
                <w:i/>
                <w:sz w:val="22"/>
                <w:szCs w:val="22"/>
                <w:rtl/>
                <w:lang w:bidi="fa-IR"/>
              </w:rPr>
              <w:t>ی</w:t>
            </w:r>
            <w:r w:rsidRPr="0065738D">
              <w:rPr>
                <w:rFonts w:eastAsiaTheme="minorEastAsia"/>
                <w:b w:val="0"/>
                <w:bCs w:val="0"/>
                <w:i/>
                <w:sz w:val="22"/>
                <w:szCs w:val="22"/>
                <w:rtl/>
                <w:lang w:bidi="fa-IR"/>
              </w:rPr>
              <w:t xml:space="preserve"> وقفه</w:t>
            </w:r>
          </w:p>
        </w:tc>
        <w:tc>
          <w:tcPr>
            <w:tcW w:w="1559" w:type="dxa"/>
            <w:vAlign w:val="center"/>
          </w:tcPr>
          <w:p w14:paraId="6C3306E6"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7C9C872F"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1BFB09FE"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0" w:type="dxa"/>
            <w:vAlign w:val="center"/>
          </w:tcPr>
          <w:p w14:paraId="08BB08C1"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r w:rsidR="001B4958" w:rsidRPr="0065738D" w14:paraId="6900E4F8" w14:textId="77777777" w:rsidTr="00D96C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0D642BA1" w14:textId="77777777" w:rsidR="001B4958" w:rsidRPr="0065738D" w:rsidRDefault="001B4958" w:rsidP="00D96CB3">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ا</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من</w:t>
            </w:r>
            <w:r w:rsidRPr="0065738D">
              <w:rPr>
                <w:rFonts w:eastAsiaTheme="minorEastAsia" w:hint="cs"/>
                <w:b w:val="0"/>
                <w:bCs w:val="0"/>
                <w:i/>
                <w:sz w:val="22"/>
                <w:szCs w:val="22"/>
                <w:rtl/>
                <w:lang w:bidi="fa-IR"/>
              </w:rPr>
              <w:t>ی</w:t>
            </w:r>
            <w:r w:rsidRPr="0065738D">
              <w:rPr>
                <w:rFonts w:eastAsiaTheme="minorEastAsia"/>
                <w:b w:val="0"/>
                <w:bCs w:val="0"/>
                <w:i/>
                <w:sz w:val="22"/>
                <w:szCs w:val="22"/>
                <w:rtl/>
                <w:lang w:bidi="fa-IR"/>
              </w:rPr>
              <w:t xml:space="preserve"> جان</w:t>
            </w:r>
            <w:r w:rsidRPr="0065738D">
              <w:rPr>
                <w:rFonts w:eastAsiaTheme="minorEastAsia" w:hint="cs"/>
                <w:b w:val="0"/>
                <w:bCs w:val="0"/>
                <w:i/>
                <w:sz w:val="22"/>
                <w:szCs w:val="22"/>
                <w:rtl/>
                <w:lang w:bidi="fa-IR"/>
              </w:rPr>
              <w:t>ی</w:t>
            </w:r>
          </w:p>
        </w:tc>
        <w:tc>
          <w:tcPr>
            <w:tcW w:w="1559" w:type="dxa"/>
            <w:vAlign w:val="center"/>
          </w:tcPr>
          <w:p w14:paraId="56EA6759"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3/1</w:t>
            </w:r>
          </w:p>
        </w:tc>
        <w:tc>
          <w:tcPr>
            <w:tcW w:w="1559" w:type="dxa"/>
            <w:vAlign w:val="center"/>
          </w:tcPr>
          <w:p w14:paraId="798BB372"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7F700EC0"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1/1</w:t>
            </w:r>
          </w:p>
        </w:tc>
        <w:tc>
          <w:tcPr>
            <w:tcW w:w="1550" w:type="dxa"/>
            <w:vAlign w:val="center"/>
          </w:tcPr>
          <w:p w14:paraId="08F2E326"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r w:rsidR="001B4958" w:rsidRPr="0065738D" w14:paraId="36B4FD11" w14:textId="77777777" w:rsidTr="00D96CB3">
        <w:tc>
          <w:tcPr>
            <w:cnfStyle w:val="001000000000" w:firstRow="0" w:lastRow="0" w:firstColumn="1" w:lastColumn="0" w:oddVBand="0" w:evenVBand="0" w:oddHBand="0" w:evenHBand="0" w:firstRowFirstColumn="0" w:firstRowLastColumn="0" w:lastRowFirstColumn="0" w:lastRowLastColumn="0"/>
            <w:tcW w:w="2835" w:type="dxa"/>
            <w:vAlign w:val="center"/>
          </w:tcPr>
          <w:p w14:paraId="625CF8D3" w14:textId="77777777" w:rsidR="001B4958" w:rsidRPr="0065738D" w:rsidRDefault="001B4958" w:rsidP="00D96CB3">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آستانه فرور</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زش</w:t>
            </w:r>
          </w:p>
        </w:tc>
        <w:tc>
          <w:tcPr>
            <w:tcW w:w="1559" w:type="dxa"/>
            <w:vAlign w:val="center"/>
          </w:tcPr>
          <w:p w14:paraId="23C2A4B9"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5/1</w:t>
            </w:r>
          </w:p>
        </w:tc>
        <w:tc>
          <w:tcPr>
            <w:tcW w:w="1559" w:type="dxa"/>
            <w:vAlign w:val="center"/>
          </w:tcPr>
          <w:p w14:paraId="7D362086"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208AB449"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2/1</w:t>
            </w:r>
          </w:p>
        </w:tc>
        <w:tc>
          <w:tcPr>
            <w:tcW w:w="1550" w:type="dxa"/>
            <w:vAlign w:val="center"/>
          </w:tcPr>
          <w:p w14:paraId="043314E3" w14:textId="77777777" w:rsidR="001B4958" w:rsidRPr="0065738D" w:rsidRDefault="001B4958" w:rsidP="00D96CB3">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bl>
    <w:p w14:paraId="585D3C48" w14:textId="77777777" w:rsidR="001B4958" w:rsidRPr="00312E30" w:rsidRDefault="001B4958" w:rsidP="001B4958">
      <w:pPr>
        <w:ind w:firstLine="571"/>
        <w:jc w:val="center"/>
        <w:rPr>
          <w:rFonts w:eastAsiaTheme="minorEastAsia"/>
          <w:i/>
          <w:sz w:val="28"/>
          <w:rtl/>
          <w:lang w:bidi="fa-IR"/>
        </w:rPr>
      </w:pPr>
    </w:p>
    <w:p w14:paraId="0BDE7E76" w14:textId="2DC75F79" w:rsidR="001B4958" w:rsidRPr="00312E30" w:rsidRDefault="001B4958" w:rsidP="001B4958">
      <w:pPr>
        <w:ind w:firstLine="571"/>
        <w:rPr>
          <w:rFonts w:eastAsiaTheme="minorEastAsia"/>
          <w:i/>
          <w:sz w:val="28"/>
          <w:rtl/>
          <w:lang w:bidi="fa-IR"/>
        </w:rPr>
      </w:pPr>
      <w:r w:rsidRPr="00312E30">
        <w:rPr>
          <w:rFonts w:eastAsiaTheme="minorEastAsia"/>
          <w:i/>
          <w:sz w:val="28"/>
          <w:rtl/>
          <w:lang w:bidi="fa-IR"/>
        </w:rPr>
        <w:lastRenderedPageBreak/>
        <w:t>درا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جدول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نوع </w:t>
      </w:r>
      <w:r w:rsidRPr="00312E30">
        <w:rPr>
          <w:rFonts w:eastAsiaTheme="minorEastAsia" w:hint="cs"/>
          <w:i/>
          <w:sz w:val="28"/>
          <w:rtl/>
          <w:lang w:bidi="fa-IR"/>
        </w:rPr>
        <w:t>ی</w:t>
      </w:r>
      <w:r w:rsidRPr="00312E30">
        <w:rPr>
          <w:rFonts w:eastAsiaTheme="minorEastAsia" w:hint="eastAsia"/>
          <w:i/>
          <w:sz w:val="28"/>
          <w:rtl/>
          <w:lang w:bidi="fa-IR"/>
        </w:rPr>
        <w:t>ک</w:t>
      </w:r>
      <w:r w:rsidRPr="00312E30">
        <w:rPr>
          <w:rFonts w:eastAsiaTheme="minorEastAsia"/>
          <w:i/>
          <w:sz w:val="28"/>
          <w:rtl/>
          <w:lang w:bidi="fa-IR"/>
        </w:rPr>
        <w:t xml:space="preserve"> شامل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هستند که در آنها ب</w:t>
      </w:r>
      <w:r w:rsidRPr="00312E30">
        <w:rPr>
          <w:rFonts w:eastAsiaTheme="minorEastAsia" w:hint="cs"/>
          <w:i/>
          <w:sz w:val="28"/>
          <w:rtl/>
          <w:lang w:bidi="fa-IR"/>
        </w:rPr>
        <w:t>ی</w:t>
      </w:r>
      <w:r w:rsidRPr="00312E30">
        <w:rPr>
          <w:rFonts w:eastAsiaTheme="minorEastAsia" w:hint="eastAsia"/>
          <w:i/>
          <w:sz w:val="28"/>
          <w:rtl/>
          <w:lang w:bidi="fa-IR"/>
        </w:rPr>
        <w:t>ش</w:t>
      </w:r>
      <w:r w:rsidRPr="00312E30">
        <w:rPr>
          <w:rFonts w:eastAsiaTheme="minorEastAsia"/>
          <w:i/>
          <w:sz w:val="28"/>
          <w:rtl/>
          <w:lang w:bidi="fa-IR"/>
        </w:rPr>
        <w:t xml:space="preserve"> از</w:t>
      </w:r>
      <w:r w:rsidRPr="00312E30">
        <w:rPr>
          <w:rFonts w:eastAsiaTheme="minorEastAsia" w:hint="cs"/>
          <w:i/>
          <w:sz w:val="28"/>
          <w:rtl/>
          <w:lang w:bidi="fa-IR"/>
        </w:rPr>
        <w:t xml:space="preserve"> 30% </w:t>
      </w:r>
      <w:r w:rsidRPr="00312E30">
        <w:rPr>
          <w:rFonts w:eastAsiaTheme="minorEastAsia"/>
          <w:i/>
          <w:sz w:val="28"/>
          <w:rtl/>
          <w:lang w:bidi="fa-IR"/>
        </w:rPr>
        <w:t>بار</w:t>
      </w:r>
      <w:r w:rsidRPr="00312E30">
        <w:rPr>
          <w:rFonts w:eastAsiaTheme="minorEastAsia" w:hint="cs"/>
          <w:i/>
          <w:sz w:val="28"/>
          <w:rtl/>
          <w:lang w:bidi="fa-IR"/>
        </w:rPr>
        <w:t xml:space="preserve"> </w:t>
      </w:r>
      <w:r w:rsidRPr="00312E30">
        <w:rPr>
          <w:rFonts w:eastAsiaTheme="minorEastAsia"/>
          <w:i/>
          <w:sz w:val="28"/>
          <w:rtl/>
          <w:lang w:bidi="fa-IR"/>
        </w:rPr>
        <w:t>جانب</w:t>
      </w:r>
      <w:r w:rsidRPr="00312E30">
        <w:rPr>
          <w:rFonts w:eastAsiaTheme="minorEastAsia" w:hint="cs"/>
          <w:i/>
          <w:sz w:val="28"/>
          <w:rtl/>
          <w:lang w:bidi="fa-IR"/>
        </w:rPr>
        <w:t>ی</w:t>
      </w:r>
      <w:r w:rsidRPr="00312E30">
        <w:rPr>
          <w:rFonts w:eastAsiaTheme="minorEastAsia"/>
          <w:i/>
          <w:sz w:val="28"/>
          <w:rtl/>
          <w:lang w:bidi="fa-IR"/>
        </w:rPr>
        <w:t xml:space="preserve"> توسط اعضا</w:t>
      </w:r>
      <w:r w:rsidRPr="00312E30">
        <w:rPr>
          <w:rFonts w:eastAsiaTheme="minorEastAsia" w:hint="cs"/>
          <w:i/>
          <w:sz w:val="28"/>
          <w:rtl/>
          <w:lang w:bidi="fa-IR"/>
        </w:rPr>
        <w:t>یی</w:t>
      </w:r>
      <w:r w:rsidRPr="00312E30">
        <w:rPr>
          <w:rFonts w:eastAsiaTheme="minorEastAsia"/>
          <w:i/>
          <w:sz w:val="28"/>
          <w:rtl/>
          <w:lang w:bidi="fa-IR"/>
        </w:rPr>
        <w:t xml:space="preserve"> حمل</w:t>
      </w:r>
      <w:r w:rsidRPr="00312E30">
        <w:rPr>
          <w:rFonts w:eastAsiaTheme="minorEastAsia" w:hint="cs"/>
          <w:i/>
          <w:sz w:val="28"/>
          <w:rtl/>
          <w:lang w:bidi="fa-IR"/>
        </w:rPr>
        <w:t xml:space="preserve"> </w:t>
      </w:r>
      <w:r w:rsidRPr="00312E30">
        <w:rPr>
          <w:rFonts w:eastAsiaTheme="minorEastAsia"/>
          <w:i/>
          <w:sz w:val="28"/>
          <w:rtl/>
          <w:lang w:bidi="fa-IR"/>
        </w:rPr>
        <w:t>م</w:t>
      </w:r>
      <w:r w:rsidRPr="00312E30">
        <w:rPr>
          <w:rFonts w:eastAsiaTheme="minorEastAsia" w:hint="cs"/>
          <w:i/>
          <w:sz w:val="28"/>
          <w:rtl/>
          <w:lang w:bidi="fa-IR"/>
        </w:rPr>
        <w:t>ی</w:t>
      </w:r>
      <w:r w:rsidRPr="00312E30">
        <w:rPr>
          <w:rFonts w:eastAsiaTheme="minorEastAsia"/>
          <w:i/>
          <w:sz w:val="28"/>
          <w:rtl/>
          <w:lang w:bidi="fa-IR"/>
        </w:rPr>
        <w:softHyphen/>
        <w:t>شود که هنگام زلزله کاهش سخت</w:t>
      </w:r>
      <w:r w:rsidRPr="00312E30">
        <w:rPr>
          <w:rFonts w:eastAsiaTheme="minorEastAsia" w:hint="cs"/>
          <w:i/>
          <w:sz w:val="28"/>
          <w:rtl/>
          <w:lang w:bidi="fa-IR"/>
        </w:rPr>
        <w:t>ی</w:t>
      </w:r>
      <w:r w:rsidRPr="00312E30">
        <w:rPr>
          <w:rFonts w:eastAsiaTheme="minorEastAsia"/>
          <w:i/>
          <w:sz w:val="28"/>
          <w:rtl/>
          <w:lang w:bidi="fa-IR"/>
        </w:rPr>
        <w:t xml:space="preserve"> و مقاومت دارند.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خمش</w:t>
      </w:r>
      <w:r w:rsidRPr="00312E30">
        <w:rPr>
          <w:rFonts w:eastAsiaTheme="minorEastAsia" w:hint="cs"/>
          <w:i/>
          <w:sz w:val="28"/>
          <w:rtl/>
          <w:lang w:bidi="fa-IR"/>
        </w:rPr>
        <w:t>ی</w:t>
      </w:r>
      <w:r w:rsidRPr="00312E30">
        <w:rPr>
          <w:rFonts w:eastAsiaTheme="minorEastAsia"/>
          <w:i/>
          <w:sz w:val="28"/>
          <w:rtl/>
          <w:lang w:bidi="fa-IR"/>
        </w:rPr>
        <w:t xml:space="preserve"> معمول</w:t>
      </w:r>
      <w:r w:rsidRPr="00312E30">
        <w:rPr>
          <w:rFonts w:eastAsiaTheme="minorEastAsia" w:hint="cs"/>
          <w:i/>
          <w:sz w:val="28"/>
          <w:rtl/>
          <w:lang w:bidi="fa-IR"/>
        </w:rPr>
        <w:t>ی</w:t>
      </w:r>
      <w:r w:rsidRPr="00312E30">
        <w:rPr>
          <w:rFonts w:eastAsiaTheme="minorEastAsia" w:hint="eastAsia"/>
          <w:i/>
          <w:sz w:val="28"/>
          <w:rtl/>
          <w:lang w:bidi="fa-IR"/>
        </w:rPr>
        <w:t>،</w:t>
      </w:r>
      <w:r w:rsidRPr="00312E30">
        <w:rPr>
          <w:rFonts w:eastAsiaTheme="minorEastAsia"/>
          <w:i/>
          <w:sz w:val="28"/>
          <w:rtl/>
          <w:lang w:bidi="fa-IR"/>
        </w:rPr>
        <w:t xml:space="preserve">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مهاربند</w:t>
      </w:r>
      <w:r w:rsidRPr="00312E30">
        <w:rPr>
          <w:rFonts w:eastAsiaTheme="minorEastAsia" w:hint="cs"/>
          <w:i/>
          <w:sz w:val="28"/>
          <w:rtl/>
          <w:lang w:bidi="fa-IR"/>
        </w:rPr>
        <w:t>ی</w:t>
      </w:r>
      <w:r w:rsidRPr="00312E30">
        <w:rPr>
          <w:rFonts w:eastAsiaTheme="minorEastAsia"/>
          <w:i/>
          <w:sz w:val="28"/>
          <w:rtl/>
          <w:lang w:bidi="fa-IR"/>
        </w:rPr>
        <w:t xml:space="preserve"> شده با محورها</w:t>
      </w:r>
      <w:r w:rsidRPr="00312E30">
        <w:rPr>
          <w:rFonts w:eastAsiaTheme="minorEastAsia" w:hint="cs"/>
          <w:i/>
          <w:sz w:val="28"/>
          <w:rtl/>
          <w:lang w:bidi="fa-IR"/>
        </w:rPr>
        <w:t>ی</w:t>
      </w:r>
      <w:r w:rsidRPr="00312E30">
        <w:rPr>
          <w:rFonts w:eastAsiaTheme="minorEastAsia"/>
          <w:i/>
          <w:sz w:val="28"/>
          <w:rtl/>
          <w:lang w:bidi="fa-IR"/>
        </w:rPr>
        <w:t xml:space="preserve"> متقارب،</w:t>
      </w:r>
      <w:r w:rsidRPr="00312E30">
        <w:rPr>
          <w:rFonts w:eastAsiaTheme="minorEastAsia" w:hint="cs"/>
          <w:i/>
          <w:sz w:val="28"/>
          <w:rtl/>
          <w:lang w:bidi="fa-IR"/>
        </w:rPr>
        <w:t xml:space="preserve"> </w:t>
      </w:r>
      <w:r w:rsidRPr="00312E30">
        <w:rPr>
          <w:rFonts w:eastAsiaTheme="minorEastAsia"/>
          <w:i/>
          <w:sz w:val="28"/>
          <w:rtl/>
          <w:lang w:bidi="fa-IR"/>
        </w:rPr>
        <w:t>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اتصالات ن</w:t>
      </w:r>
      <w:r w:rsidRPr="00312E30">
        <w:rPr>
          <w:rFonts w:eastAsiaTheme="minorEastAsia" w:hint="cs"/>
          <w:i/>
          <w:sz w:val="28"/>
          <w:rtl/>
          <w:lang w:bidi="fa-IR"/>
        </w:rPr>
        <w:t>ی</w:t>
      </w:r>
      <w:r w:rsidRPr="00312E30">
        <w:rPr>
          <w:rFonts w:eastAsiaTheme="minorEastAsia" w:hint="eastAsia"/>
          <w:i/>
          <w:sz w:val="28"/>
          <w:rtl/>
          <w:lang w:bidi="fa-IR"/>
        </w:rPr>
        <w:t>م</w:t>
      </w:r>
      <w:r w:rsidRPr="00312E30">
        <w:rPr>
          <w:rFonts w:eastAsiaTheme="minorEastAsia"/>
          <w:i/>
          <w:sz w:val="28"/>
          <w:rtl/>
          <w:lang w:bidi="fa-IR"/>
        </w:rPr>
        <w:t>ه صلب،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مهاربندها</w:t>
      </w:r>
      <w:r w:rsidRPr="00312E30">
        <w:rPr>
          <w:rFonts w:eastAsiaTheme="minorEastAsia" w:hint="cs"/>
          <w:i/>
          <w:sz w:val="28"/>
          <w:rtl/>
          <w:lang w:bidi="fa-IR"/>
        </w:rPr>
        <w:t>ی</w:t>
      </w:r>
      <w:r w:rsidRPr="00312E30">
        <w:rPr>
          <w:rFonts w:eastAsiaTheme="minorEastAsia"/>
          <w:i/>
          <w:sz w:val="28"/>
          <w:rtl/>
          <w:lang w:bidi="fa-IR"/>
        </w:rPr>
        <w:t xml:space="preserve"> لاغر که فقط برا</w:t>
      </w:r>
      <w:r w:rsidRPr="00312E30">
        <w:rPr>
          <w:rFonts w:eastAsiaTheme="minorEastAsia" w:hint="cs"/>
          <w:i/>
          <w:sz w:val="28"/>
          <w:rtl/>
          <w:lang w:bidi="fa-IR"/>
        </w:rPr>
        <w:t>ی</w:t>
      </w:r>
      <w:r w:rsidRPr="00312E30">
        <w:rPr>
          <w:rFonts w:eastAsiaTheme="minorEastAsia"/>
          <w:i/>
          <w:sz w:val="28"/>
          <w:rtl/>
          <w:lang w:bidi="fa-IR"/>
        </w:rPr>
        <w:t xml:space="preserve"> کشش طراح</w:t>
      </w:r>
      <w:r w:rsidRPr="00312E30">
        <w:rPr>
          <w:rFonts w:eastAsiaTheme="minorEastAsia" w:hint="cs"/>
          <w:i/>
          <w:sz w:val="28"/>
          <w:rtl/>
          <w:lang w:bidi="fa-IR"/>
        </w:rPr>
        <w:t>ی</w:t>
      </w:r>
      <w:r w:rsidRPr="00312E30">
        <w:rPr>
          <w:rFonts w:eastAsiaTheme="minorEastAsia"/>
          <w:i/>
          <w:sz w:val="28"/>
          <w:rtl/>
          <w:lang w:bidi="fa-IR"/>
        </w:rPr>
        <w:t xml:space="preserve"> شده اند، 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بنا</w:t>
      </w:r>
      <w:r w:rsidRPr="00312E30">
        <w:rPr>
          <w:rFonts w:eastAsiaTheme="minorEastAsia" w:hint="cs"/>
          <w:i/>
          <w:sz w:val="28"/>
          <w:rtl/>
          <w:lang w:bidi="fa-IR"/>
        </w:rPr>
        <w:t>یی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مسلح و</w:t>
      </w:r>
      <w:r w:rsidRPr="00312E30">
        <w:rPr>
          <w:rFonts w:eastAsiaTheme="minorEastAsia" w:hint="cs"/>
          <w:i/>
          <w:sz w:val="28"/>
          <w:rtl/>
          <w:lang w:bidi="fa-IR"/>
        </w:rPr>
        <w:t xml:space="preserve"> </w:t>
      </w:r>
      <w:r w:rsidRPr="00312E30">
        <w:rPr>
          <w:rFonts w:eastAsiaTheme="minorEastAsia"/>
          <w:i/>
          <w:sz w:val="28"/>
          <w:rtl/>
          <w:lang w:bidi="fa-IR"/>
        </w:rPr>
        <w:t>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شکل</w:t>
      </w:r>
      <w:r w:rsidRPr="00312E30">
        <w:rPr>
          <w:rFonts w:eastAsiaTheme="minorEastAsia"/>
          <w:i/>
          <w:sz w:val="28"/>
          <w:rtl/>
          <w:lang w:bidi="fa-IR"/>
        </w:rPr>
        <w:softHyphen/>
        <w:t>پذ</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در برش از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نوع م</w:t>
      </w:r>
      <w:r w:rsidRPr="00312E30">
        <w:rPr>
          <w:rFonts w:eastAsiaTheme="minorEastAsia" w:hint="cs"/>
          <w:i/>
          <w:sz w:val="28"/>
          <w:rtl/>
          <w:lang w:bidi="fa-IR"/>
        </w:rPr>
        <w:t>ی</w:t>
      </w:r>
      <w:r w:rsidRPr="00312E30">
        <w:rPr>
          <w:rFonts w:eastAsiaTheme="minorEastAsia"/>
          <w:i/>
          <w:sz w:val="28"/>
          <w:rtl/>
          <w:lang w:bidi="fa-IR"/>
        </w:rPr>
        <w:softHyphen/>
        <w:t>باشند. سا</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از نوع دو محسوب م</w:t>
      </w:r>
      <w:r w:rsidRPr="00312E30">
        <w:rPr>
          <w:rFonts w:eastAsiaTheme="minorEastAsia" w:hint="cs"/>
          <w:i/>
          <w:sz w:val="28"/>
          <w:rtl/>
          <w:lang w:bidi="fa-IR"/>
        </w:rPr>
        <w:t>ی</w:t>
      </w:r>
      <w:r w:rsidRPr="00312E30">
        <w:rPr>
          <w:rFonts w:eastAsiaTheme="minorEastAsia"/>
          <w:i/>
          <w:sz w:val="28"/>
          <w:rtl/>
          <w:lang w:bidi="fa-IR"/>
        </w:rPr>
        <w:softHyphen/>
        <w:t>شوند. برا</w:t>
      </w:r>
      <w:r w:rsidRPr="00312E30">
        <w:rPr>
          <w:rFonts w:eastAsiaTheme="minorEastAsia" w:hint="cs"/>
          <w:i/>
          <w:sz w:val="28"/>
          <w:rtl/>
          <w:lang w:bidi="fa-IR"/>
        </w:rPr>
        <w:t>ی</w:t>
      </w:r>
      <w:r w:rsidRPr="00312E30">
        <w:rPr>
          <w:rFonts w:eastAsiaTheme="minorEastAsia"/>
          <w:i/>
          <w:sz w:val="28"/>
          <w:rtl/>
          <w:lang w:bidi="fa-IR"/>
        </w:rPr>
        <w:t xml:space="preserve"> مقاد</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hint="cs"/>
          <w:i/>
          <w:sz w:val="28"/>
          <w:rtl/>
          <w:lang w:bidi="fa-IR"/>
        </w:rPr>
        <w:t xml:space="preserve"> </w:t>
      </w:r>
      <w:r w:rsidRPr="0065738D">
        <w:rPr>
          <w:rFonts w:asciiTheme="majorBidi" w:eastAsiaTheme="minorEastAsia" w:hAnsiTheme="majorBidi" w:cstheme="majorBidi"/>
          <w:iCs/>
          <w:szCs w:val="24"/>
          <w:lang w:bidi="fa-IR"/>
        </w:rPr>
        <w:t>T</w:t>
      </w:r>
      <w:r w:rsidRPr="0065738D">
        <w:rPr>
          <w:rFonts w:eastAsiaTheme="minorEastAsia" w:hint="cs"/>
          <w:i/>
          <w:szCs w:val="24"/>
          <w:rtl/>
          <w:lang w:bidi="fa-IR"/>
        </w:rPr>
        <w:t xml:space="preserve"> </w:t>
      </w:r>
      <w:r w:rsidRPr="00312E30">
        <w:rPr>
          <w:rFonts w:eastAsiaTheme="minorEastAsia" w:hint="cs"/>
          <w:i/>
          <w:sz w:val="28"/>
          <w:rtl/>
          <w:lang w:bidi="fa-IR"/>
        </w:rPr>
        <w:t xml:space="preserve">بین 1/0 و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s</m:t>
            </m:r>
          </m:sub>
        </m:sSub>
      </m:oMath>
      <w:r w:rsidRPr="00312E30">
        <w:rPr>
          <w:rFonts w:eastAsiaTheme="minorEastAsia" w:hint="cs"/>
          <w:i/>
          <w:sz w:val="28"/>
          <w:rtl/>
          <w:lang w:bidi="fa-IR"/>
        </w:rPr>
        <w:t xml:space="preserve"> </w:t>
      </w:r>
      <w:r w:rsidRPr="00312E30">
        <w:rPr>
          <w:rFonts w:eastAsiaTheme="minorEastAsia"/>
          <w:i/>
          <w:sz w:val="28"/>
          <w:rtl/>
          <w:lang w:bidi="fa-IR"/>
        </w:rPr>
        <w:t>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2</m:t>
            </m:r>
          </m:sub>
        </m:sSub>
      </m:oMath>
      <w:r w:rsidRPr="00312E30">
        <w:rPr>
          <w:rFonts w:eastAsiaTheme="minorEastAsia" w:hint="cs"/>
          <w:i/>
          <w:sz w:val="28"/>
          <w:rtl/>
          <w:lang w:bidi="fa-IR"/>
        </w:rPr>
        <w:t xml:space="preserve"> </w:t>
      </w:r>
      <w:r w:rsidRPr="00312E30">
        <w:rPr>
          <w:rFonts w:eastAsiaTheme="minorEastAsia"/>
          <w:i/>
          <w:sz w:val="28"/>
          <w:rtl/>
          <w:lang w:bidi="fa-IR"/>
        </w:rPr>
        <w:t>با استفاده از درون</w:t>
      </w:r>
      <w:r w:rsidRPr="00312E30">
        <w:rPr>
          <w:rFonts w:eastAsiaTheme="minorEastAsia"/>
          <w:i/>
          <w:sz w:val="28"/>
          <w:rtl/>
          <w:lang w:bidi="fa-IR"/>
        </w:rPr>
        <w:softHyphen/>
      </w:r>
      <w:r w:rsidRPr="00312E30">
        <w:rPr>
          <w:rFonts w:eastAsiaTheme="minorEastAsia" w:hint="cs"/>
          <w:i/>
          <w:sz w:val="28"/>
          <w:rtl/>
          <w:lang w:bidi="fa-IR"/>
        </w:rPr>
        <w:t>ی</w:t>
      </w:r>
      <w:r w:rsidRPr="00312E30">
        <w:rPr>
          <w:rFonts w:eastAsiaTheme="minorEastAsia" w:hint="eastAsia"/>
          <w:i/>
          <w:sz w:val="28"/>
          <w:rtl/>
          <w:lang w:bidi="fa-IR"/>
        </w:rPr>
        <w:t>اب</w:t>
      </w:r>
      <w:r w:rsidRPr="00312E30">
        <w:rPr>
          <w:rFonts w:eastAsiaTheme="minorEastAsia" w:hint="cs"/>
          <w:i/>
          <w:sz w:val="28"/>
          <w:rtl/>
          <w:lang w:bidi="fa-IR"/>
        </w:rPr>
        <w:t>ی</w:t>
      </w:r>
      <w:r w:rsidRPr="00312E30">
        <w:rPr>
          <w:rFonts w:eastAsiaTheme="minorEastAsia"/>
          <w:i/>
          <w:sz w:val="28"/>
          <w:rtl/>
          <w:lang w:bidi="fa-IR"/>
        </w:rPr>
        <w:t xml:space="preserve"> خط</w:t>
      </w:r>
      <w:r w:rsidRPr="00312E30">
        <w:rPr>
          <w:rFonts w:eastAsiaTheme="minorEastAsia" w:hint="cs"/>
          <w:i/>
          <w:sz w:val="28"/>
          <w:rtl/>
          <w:lang w:bidi="fa-IR"/>
        </w:rPr>
        <w:t>ی</w:t>
      </w:r>
      <w:r w:rsidRPr="00312E30">
        <w:rPr>
          <w:rFonts w:eastAsiaTheme="minorEastAsia"/>
          <w:i/>
          <w:sz w:val="28"/>
          <w:rtl/>
          <w:lang w:bidi="fa-IR"/>
        </w:rPr>
        <w:t xml:space="preserve"> 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71A62259" w14:textId="77777777" w:rsidR="001B4958" w:rsidRPr="00312E30" w:rsidRDefault="001B4958">
      <w:pPr>
        <w:pStyle w:val="ListParagraph"/>
        <w:numPr>
          <w:ilvl w:val="0"/>
          <w:numId w:val="7"/>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oMath>
      <w:r w:rsidRPr="00312E30">
        <w:rPr>
          <w:rFonts w:eastAsiaTheme="minorEastAsia" w:hint="cs"/>
          <w:sz w:val="28"/>
          <w:rtl/>
          <w:lang w:bidi="fa-IR"/>
        </w:rPr>
        <w:t>:</w:t>
      </w:r>
    </w:p>
    <w:p w14:paraId="0D8093FD" w14:textId="12933743" w:rsidR="001B4958" w:rsidRPr="00312E30" w:rsidRDefault="001B4958" w:rsidP="001B4958">
      <w:pPr>
        <w:ind w:firstLine="571"/>
        <w:rPr>
          <w:rFonts w:eastAsiaTheme="minorEastAsia"/>
          <w:i/>
          <w:sz w:val="28"/>
          <w:rtl/>
          <w:lang w:bidi="fa-IR"/>
        </w:rPr>
      </w:pPr>
      <w:r w:rsidRPr="00312E30">
        <w:rPr>
          <w:rFonts w:eastAsiaTheme="minorEastAsia" w:hint="cs"/>
          <w:i/>
          <w:sz w:val="28"/>
          <w:rtl/>
          <w:lang w:bidi="fa-IR"/>
        </w:rPr>
        <w:t>این ضریب با استفاده از رابطه 3-</w:t>
      </w:r>
      <w:r>
        <w:rPr>
          <w:rFonts w:eastAsiaTheme="minorEastAsia" w:hint="cs"/>
          <w:i/>
          <w:sz w:val="28"/>
          <w:rtl/>
          <w:lang w:bidi="fa-IR"/>
        </w:rPr>
        <w:t>6</w:t>
      </w:r>
      <w:r w:rsidRPr="00312E30">
        <w:rPr>
          <w:rFonts w:eastAsiaTheme="minorEastAsia" w:hint="cs"/>
          <w:i/>
          <w:sz w:val="28"/>
          <w:rtl/>
          <w:lang w:bidi="fa-IR"/>
        </w:rPr>
        <w:t xml:space="preserve"> محاسبه می</w:t>
      </w:r>
      <w:r w:rsidRPr="00312E30">
        <w:rPr>
          <w:rFonts w:eastAsiaTheme="minorEastAsia"/>
          <w:i/>
          <w:sz w:val="28"/>
          <w:rtl/>
          <w:lang w:bidi="fa-IR"/>
        </w:rPr>
        <w:softHyphen/>
      </w:r>
      <w:r w:rsidRPr="00312E30">
        <w:rPr>
          <w:rFonts w:eastAsiaTheme="minorEastAsia" w:hint="cs"/>
          <w:i/>
          <w:sz w:val="28"/>
          <w:rtl/>
          <w:lang w:bidi="fa-IR"/>
        </w:rPr>
        <w:t>شود:</w:t>
      </w:r>
    </w:p>
    <w:p w14:paraId="18BA1ADE" w14:textId="30481FE3" w:rsidR="001B4958" w:rsidRPr="00312E30" w:rsidRDefault="001B4958" w:rsidP="001B4958">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6</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r>
          <w:rPr>
            <w:rFonts w:ascii="Cambria Math" w:eastAsiaTheme="minorEastAsia" w:hAnsi="Cambria Math"/>
            <w:sz w:val="28"/>
            <w:lang w:bidi="fa-IR"/>
          </w:rPr>
          <m:t xml:space="preserve">=ABI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36A574D7" w14:textId="77777777" w:rsidR="001B4958" w:rsidRPr="00312E30" w:rsidRDefault="001B4958" w:rsidP="001B4958">
      <w:pPr>
        <w:ind w:firstLine="571"/>
        <w:rPr>
          <w:rFonts w:eastAsiaTheme="minorEastAsia"/>
          <w:i/>
          <w:sz w:val="28"/>
          <w:rtl/>
          <w:lang w:bidi="fa-IR"/>
        </w:rPr>
      </w:pPr>
      <w:r w:rsidRPr="0065738D">
        <w:rPr>
          <w:rFonts w:asciiTheme="majorBidi" w:eastAsiaTheme="minorEastAsia" w:hAnsiTheme="majorBidi" w:cstheme="majorBidi"/>
          <w:iCs/>
          <w:szCs w:val="24"/>
          <w:lang w:bidi="fa-IR"/>
        </w:rPr>
        <w:t>A</w:t>
      </w:r>
      <w:r w:rsidRPr="00312E30">
        <w:rPr>
          <w:rFonts w:eastAsiaTheme="minorEastAsia" w:hint="cs"/>
          <w:i/>
          <w:sz w:val="28"/>
          <w:rtl/>
          <w:lang w:bidi="fa-IR"/>
        </w:rPr>
        <w:t>: نسبت شتاب مبنای طرح</w:t>
      </w:r>
    </w:p>
    <w:p w14:paraId="04802CCF" w14:textId="77777777" w:rsidR="001B4958" w:rsidRPr="00312E30" w:rsidRDefault="001B4958" w:rsidP="001B4958">
      <w:pPr>
        <w:ind w:firstLine="571"/>
        <w:rPr>
          <w:rFonts w:eastAsiaTheme="minorEastAsia"/>
          <w:i/>
          <w:sz w:val="28"/>
          <w:rtl/>
          <w:lang w:bidi="fa-IR"/>
        </w:rPr>
      </w:pPr>
      <w:r w:rsidRPr="0065738D">
        <w:rPr>
          <w:rFonts w:asciiTheme="majorBidi" w:eastAsiaTheme="minorEastAsia" w:hAnsiTheme="majorBidi" w:cstheme="majorBidi"/>
          <w:iCs/>
          <w:szCs w:val="24"/>
          <w:lang w:bidi="fa-IR"/>
        </w:rPr>
        <w:t>B</w:t>
      </w:r>
      <w:r w:rsidRPr="00312E30">
        <w:rPr>
          <w:rFonts w:eastAsiaTheme="minorEastAsia" w:hint="cs"/>
          <w:i/>
          <w:sz w:val="28"/>
          <w:rtl/>
          <w:lang w:bidi="fa-IR"/>
        </w:rPr>
        <w:t>: ضریب بازتاب ساختمان</w:t>
      </w:r>
    </w:p>
    <w:p w14:paraId="4443A65D" w14:textId="77777777" w:rsidR="001B4958" w:rsidRPr="00312E30" w:rsidRDefault="001B4958" w:rsidP="001B4958">
      <w:pPr>
        <w:ind w:firstLine="571"/>
        <w:rPr>
          <w:rFonts w:eastAsiaTheme="minorEastAsia"/>
          <w:i/>
          <w:sz w:val="28"/>
          <w:rtl/>
          <w:lang w:bidi="fa-IR"/>
        </w:rPr>
      </w:pPr>
      <w:r w:rsidRPr="0065738D">
        <w:rPr>
          <w:rFonts w:asciiTheme="majorBidi" w:eastAsiaTheme="minorEastAsia" w:hAnsiTheme="majorBidi" w:cstheme="majorBidi"/>
          <w:iCs/>
          <w:szCs w:val="24"/>
          <w:lang w:bidi="fa-IR"/>
        </w:rPr>
        <w:t>I</w:t>
      </w:r>
      <w:r w:rsidRPr="00312E30">
        <w:rPr>
          <w:rFonts w:eastAsiaTheme="minorEastAsia" w:hint="cs"/>
          <w:i/>
          <w:sz w:val="28"/>
          <w:rtl/>
          <w:lang w:bidi="fa-IR"/>
        </w:rPr>
        <w:t>: ضریب اهمیت ساختمان</w:t>
      </w:r>
    </w:p>
    <w:p w14:paraId="72521B38" w14:textId="77777777" w:rsidR="001B4958" w:rsidRPr="00312E30" w:rsidRDefault="001B4958" w:rsidP="001B4958">
      <w:pPr>
        <w:ind w:firstLine="571"/>
        <w:rPr>
          <w:rFonts w:eastAsiaTheme="minorEastAsia"/>
          <w:i/>
          <w:sz w:val="28"/>
          <w:lang w:bidi="fa-IR"/>
        </w:rPr>
      </w:pPr>
      <w:r w:rsidRPr="00312E30">
        <w:rPr>
          <w:rFonts w:eastAsiaTheme="minorEastAsia" w:hint="cs"/>
          <w:i/>
          <w:sz w:val="28"/>
          <w:rtl/>
          <w:lang w:bidi="fa-IR"/>
        </w:rPr>
        <w:t>برای محاسبه تغییرمکان هدف</w:t>
      </w:r>
      <w:r>
        <w:rPr>
          <w:rFonts w:eastAsiaTheme="minorEastAsia" w:hint="cs"/>
          <w:i/>
          <w:sz w:val="28"/>
          <w:rtl/>
          <w:lang w:bidi="fa-IR"/>
        </w:rPr>
        <w:t xml:space="preserve"> مطابق نشریه 360</w:t>
      </w:r>
      <w:r w:rsidRPr="00312E30">
        <w:rPr>
          <w:rFonts w:eastAsiaTheme="minorEastAsia" w:hint="cs"/>
          <w:i/>
          <w:sz w:val="28"/>
          <w:rtl/>
          <w:lang w:bidi="fa-IR"/>
        </w:rPr>
        <w:t xml:space="preserve"> لازم است زمان تناوب اصلی سازه را به دست آوریم که برای این منظور زمان تناوب اصلی بعد از تحلیل غیرخطی سازه ممکن می</w:t>
      </w:r>
      <w:r w:rsidRPr="00312E30">
        <w:rPr>
          <w:rFonts w:eastAsiaTheme="minorEastAsia"/>
          <w:i/>
          <w:sz w:val="28"/>
          <w:rtl/>
          <w:lang w:bidi="fa-IR"/>
        </w:rPr>
        <w:softHyphen/>
      </w:r>
      <w:r w:rsidRPr="00312E30">
        <w:rPr>
          <w:rFonts w:eastAsiaTheme="minorEastAsia" w:hint="cs"/>
          <w:i/>
          <w:sz w:val="28"/>
          <w:rtl/>
          <w:lang w:bidi="fa-IR"/>
        </w:rPr>
        <w:t xml:space="preserve">باشد به همین سبب در ابتدا زمان تناوب تحلیلی را مد نظر قرار داده و بعد از به دست آوردن نمودار نیرو </w:t>
      </w:r>
      <w:r w:rsidRPr="00312E30">
        <w:rPr>
          <w:rFonts w:eastAsiaTheme="minorEastAsia" w:cs="Times New Roman" w:hint="cs"/>
          <w:i/>
          <w:sz w:val="28"/>
          <w:rtl/>
          <w:lang w:bidi="fa-IR"/>
        </w:rPr>
        <w:t>–</w:t>
      </w:r>
      <w:r w:rsidRPr="00312E30">
        <w:rPr>
          <w:rFonts w:eastAsiaTheme="minorEastAsia" w:hint="cs"/>
          <w:i/>
          <w:sz w:val="28"/>
          <w:rtl/>
          <w:lang w:bidi="fa-IR"/>
        </w:rPr>
        <w:t xml:space="preserve"> تغییر مکان زمان تناوب اصلی را به دست آورده و تغییر مکان هدف را اصلاح خواهیم نمود.</w:t>
      </w:r>
    </w:p>
    <w:p w14:paraId="52EB2097" w14:textId="1DD1DD08" w:rsidR="001B4958" w:rsidRDefault="001B4958" w:rsidP="001B4958">
      <w:pPr>
        <w:ind w:firstLine="571"/>
        <w:rPr>
          <w:rFonts w:eastAsiaTheme="minorEastAsia"/>
          <w:i/>
          <w:sz w:val="28"/>
          <w:rtl/>
          <w:lang w:bidi="fa-IR"/>
        </w:rPr>
      </w:pPr>
      <w:r w:rsidRPr="00312E30">
        <w:rPr>
          <w:rFonts w:eastAsiaTheme="minorEastAsia" w:hint="cs"/>
          <w:i/>
          <w:sz w:val="28"/>
          <w:rtl/>
          <w:lang w:bidi="fa-IR"/>
        </w:rPr>
        <w:t>مقادیر تغییر مکان هدف به صورت خلاصه در جداول 3-</w:t>
      </w:r>
      <w:r>
        <w:rPr>
          <w:rFonts w:eastAsiaTheme="minorEastAsia" w:hint="cs"/>
          <w:i/>
          <w:sz w:val="28"/>
          <w:rtl/>
          <w:lang w:bidi="fa-IR"/>
        </w:rPr>
        <w:t>9</w:t>
      </w:r>
      <w:r w:rsidRPr="00312E30">
        <w:rPr>
          <w:rFonts w:eastAsiaTheme="minorEastAsia" w:hint="cs"/>
          <w:i/>
          <w:sz w:val="28"/>
          <w:rtl/>
          <w:lang w:bidi="fa-IR"/>
        </w:rPr>
        <w:t xml:space="preserve"> برای سازه </w:t>
      </w:r>
      <w:r>
        <w:rPr>
          <w:rFonts w:eastAsiaTheme="minorEastAsia" w:hint="cs"/>
          <w:i/>
          <w:sz w:val="28"/>
          <w:rtl/>
          <w:lang w:bidi="fa-IR"/>
        </w:rPr>
        <w:t>6</w:t>
      </w:r>
      <w:r w:rsidRPr="00312E30">
        <w:rPr>
          <w:rFonts w:eastAsiaTheme="minorEastAsia" w:hint="cs"/>
          <w:i/>
          <w:sz w:val="28"/>
          <w:rtl/>
          <w:lang w:bidi="fa-IR"/>
        </w:rPr>
        <w:t xml:space="preserve"> طبقه و 3-</w:t>
      </w:r>
      <w:r>
        <w:rPr>
          <w:rFonts w:eastAsiaTheme="minorEastAsia" w:hint="cs"/>
          <w:i/>
          <w:sz w:val="28"/>
          <w:rtl/>
          <w:lang w:bidi="fa-IR"/>
        </w:rPr>
        <w:t>10</w:t>
      </w:r>
      <w:r w:rsidRPr="00312E30">
        <w:rPr>
          <w:rFonts w:eastAsiaTheme="minorEastAsia" w:hint="cs"/>
          <w:i/>
          <w:sz w:val="28"/>
          <w:rtl/>
          <w:lang w:bidi="fa-IR"/>
        </w:rPr>
        <w:t xml:space="preserve"> برای سازه </w:t>
      </w:r>
      <w:r>
        <w:rPr>
          <w:rFonts w:eastAsiaTheme="minorEastAsia" w:hint="cs"/>
          <w:i/>
          <w:sz w:val="28"/>
          <w:rtl/>
          <w:lang w:bidi="fa-IR"/>
        </w:rPr>
        <w:t>8</w:t>
      </w:r>
      <w:r w:rsidRPr="00312E30">
        <w:rPr>
          <w:rFonts w:eastAsiaTheme="minorEastAsia" w:hint="cs"/>
          <w:i/>
          <w:sz w:val="28"/>
          <w:rtl/>
          <w:lang w:bidi="fa-IR"/>
        </w:rPr>
        <w:t xml:space="preserve"> طبقه و 3-</w:t>
      </w:r>
      <w:r>
        <w:rPr>
          <w:rFonts w:eastAsiaTheme="minorEastAsia" w:hint="cs"/>
          <w:i/>
          <w:sz w:val="28"/>
          <w:rtl/>
          <w:lang w:bidi="fa-IR"/>
        </w:rPr>
        <w:t>11</w:t>
      </w:r>
      <w:r w:rsidRPr="00312E30">
        <w:rPr>
          <w:rFonts w:eastAsiaTheme="minorEastAsia" w:hint="cs"/>
          <w:i/>
          <w:sz w:val="28"/>
          <w:rtl/>
          <w:lang w:bidi="fa-IR"/>
        </w:rPr>
        <w:t xml:space="preserve"> برای سازه </w:t>
      </w:r>
      <w:r>
        <w:rPr>
          <w:rFonts w:eastAsiaTheme="minorEastAsia" w:hint="cs"/>
          <w:i/>
          <w:sz w:val="28"/>
          <w:rtl/>
          <w:lang w:bidi="fa-IR"/>
        </w:rPr>
        <w:t>10</w:t>
      </w:r>
      <w:r w:rsidRPr="00312E30">
        <w:rPr>
          <w:rFonts w:eastAsiaTheme="minorEastAsia" w:hint="cs"/>
          <w:i/>
          <w:sz w:val="28"/>
          <w:rtl/>
          <w:lang w:bidi="fa-IR"/>
        </w:rPr>
        <w:t xml:space="preserve"> طبقه و 3-</w:t>
      </w:r>
      <w:r>
        <w:rPr>
          <w:rFonts w:eastAsiaTheme="minorEastAsia" w:hint="cs"/>
          <w:i/>
          <w:sz w:val="28"/>
          <w:rtl/>
          <w:lang w:bidi="fa-IR"/>
        </w:rPr>
        <w:t>12</w:t>
      </w:r>
      <w:r w:rsidRPr="00312E30">
        <w:rPr>
          <w:rFonts w:eastAsiaTheme="minorEastAsia" w:hint="cs"/>
          <w:i/>
          <w:sz w:val="28"/>
          <w:rtl/>
          <w:lang w:bidi="fa-IR"/>
        </w:rPr>
        <w:t xml:space="preserve"> برای سازه </w:t>
      </w:r>
      <w:r>
        <w:rPr>
          <w:rFonts w:eastAsiaTheme="minorEastAsia" w:hint="cs"/>
          <w:i/>
          <w:sz w:val="28"/>
          <w:rtl/>
          <w:lang w:bidi="fa-IR"/>
        </w:rPr>
        <w:t>12</w:t>
      </w:r>
      <w:r w:rsidRPr="00312E30">
        <w:rPr>
          <w:rFonts w:eastAsiaTheme="minorEastAsia" w:hint="cs"/>
          <w:i/>
          <w:sz w:val="28"/>
          <w:rtl/>
          <w:lang w:bidi="fa-IR"/>
        </w:rPr>
        <w:t xml:space="preserve"> طبقه آورده شده است:</w:t>
      </w:r>
    </w:p>
    <w:p w14:paraId="4082C300" w14:textId="77777777" w:rsidR="001B4958" w:rsidRPr="00312E30" w:rsidRDefault="001B4958" w:rsidP="001B4958">
      <w:pPr>
        <w:ind w:firstLine="571"/>
        <w:rPr>
          <w:rFonts w:eastAsiaTheme="minorEastAsia"/>
          <w:i/>
          <w:sz w:val="28"/>
          <w:rtl/>
          <w:lang w:bidi="fa-IR"/>
        </w:rPr>
      </w:pPr>
    </w:p>
    <w:p w14:paraId="214E1467" w14:textId="35DAAD8E" w:rsidR="001B4958" w:rsidRPr="00312E30" w:rsidRDefault="001B4958" w:rsidP="001B4958">
      <w:pPr>
        <w:pStyle w:val="a1"/>
        <w:ind w:firstLine="571"/>
        <w:rPr>
          <w:sz w:val="28"/>
          <w:szCs w:val="28"/>
          <w:rtl/>
        </w:rPr>
      </w:pPr>
      <w:bookmarkStart w:id="98" w:name="_Toc28642879"/>
      <w:bookmarkStart w:id="99" w:name="_Toc32162039"/>
      <w:bookmarkStart w:id="100" w:name="_Toc32162411"/>
      <w:bookmarkStart w:id="101" w:name="_Toc84718131"/>
      <w:bookmarkStart w:id="102" w:name="_Toc144814012"/>
      <w:r w:rsidRPr="00312E30">
        <w:rPr>
          <w:sz w:val="28"/>
          <w:szCs w:val="28"/>
          <w:rtl/>
        </w:rPr>
        <w:lastRenderedPageBreak/>
        <w:t>جدول 3-</w:t>
      </w:r>
      <w:r>
        <w:rPr>
          <w:rFonts w:hint="cs"/>
          <w:sz w:val="28"/>
          <w:szCs w:val="28"/>
          <w:rtl/>
        </w:rPr>
        <w:t>9،</w:t>
      </w:r>
      <w:r w:rsidRPr="00312E30">
        <w:rPr>
          <w:sz w:val="28"/>
          <w:szCs w:val="28"/>
          <w:rtl/>
        </w:rPr>
        <w:t xml:space="preserve"> مقدار </w:t>
      </w:r>
      <w:r w:rsidRPr="00312E30">
        <w:rPr>
          <w:rFonts w:hint="cs"/>
          <w:sz w:val="28"/>
          <w:szCs w:val="28"/>
          <w:rtl/>
        </w:rPr>
        <w:t xml:space="preserve">تغییر مکان هدف سازه </w:t>
      </w:r>
      <w:r>
        <w:rPr>
          <w:rFonts w:hint="cs"/>
          <w:sz w:val="28"/>
          <w:szCs w:val="28"/>
          <w:rtl/>
        </w:rPr>
        <w:t>6</w:t>
      </w:r>
      <w:r w:rsidRPr="00312E30">
        <w:rPr>
          <w:rFonts w:hint="cs"/>
          <w:sz w:val="28"/>
          <w:szCs w:val="28"/>
          <w:rtl/>
        </w:rPr>
        <w:t xml:space="preserve"> طبقه</w:t>
      </w:r>
      <w:bookmarkEnd w:id="98"/>
      <w:bookmarkEnd w:id="99"/>
      <w:bookmarkEnd w:id="100"/>
      <w:bookmarkEnd w:id="101"/>
      <w:bookmarkEnd w:id="102"/>
    </w:p>
    <w:tbl>
      <w:tblPr>
        <w:tblStyle w:val="GridTable6Colorful"/>
        <w:bidiVisual/>
        <w:tblW w:w="5000" w:type="pct"/>
        <w:tblLook w:val="04A0" w:firstRow="1" w:lastRow="0" w:firstColumn="1" w:lastColumn="0" w:noHBand="0" w:noVBand="1"/>
      </w:tblPr>
      <w:tblGrid>
        <w:gridCol w:w="1163"/>
        <w:gridCol w:w="862"/>
        <w:gridCol w:w="881"/>
        <w:gridCol w:w="680"/>
        <w:gridCol w:w="745"/>
        <w:gridCol w:w="687"/>
        <w:gridCol w:w="716"/>
        <w:gridCol w:w="716"/>
        <w:gridCol w:w="716"/>
        <w:gridCol w:w="1035"/>
        <w:gridCol w:w="861"/>
      </w:tblGrid>
      <w:tr w:rsidR="001B4958" w:rsidRPr="0065738D" w14:paraId="4903B6E3" w14:textId="77777777" w:rsidTr="003C5D3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4B717B33" w14:textId="77777777" w:rsidR="001B4958" w:rsidRPr="0065738D" w:rsidRDefault="001B4958" w:rsidP="00D96CB3">
            <w:pPr>
              <w:spacing w:line="360" w:lineRule="auto"/>
              <w:ind w:firstLine="0"/>
              <w:jc w:val="center"/>
              <w:rPr>
                <w:rFonts w:eastAsiaTheme="minorEastAsia"/>
                <w:b w:val="0"/>
                <w:bCs w:val="0"/>
                <w:sz w:val="22"/>
                <w:szCs w:val="22"/>
                <w:rtl/>
                <w:lang w:bidi="fa-IR"/>
              </w:rPr>
            </w:pPr>
            <w:bookmarkStart w:id="103" w:name="_Hlk78019560"/>
            <w:r w:rsidRPr="0065738D">
              <w:rPr>
                <w:rFonts w:eastAsiaTheme="minorEastAsia"/>
                <w:b w:val="0"/>
                <w:bCs w:val="0"/>
                <w:sz w:val="22"/>
                <w:szCs w:val="22"/>
                <w:lang w:bidi="fa-IR"/>
              </w:rPr>
              <w:t>1.5</w:t>
            </w:r>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w:p>
        </w:tc>
        <w:tc>
          <w:tcPr>
            <w:tcW w:w="476" w:type="pct"/>
            <w:vAlign w:val="center"/>
          </w:tcPr>
          <w:p w14:paraId="5B902DD1"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m:oMathPara>
          </w:p>
        </w:tc>
        <w:tc>
          <w:tcPr>
            <w:tcW w:w="486" w:type="pct"/>
            <w:vAlign w:val="center"/>
          </w:tcPr>
          <w:p w14:paraId="453A800B"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S</m:t>
                    </m:r>
                  </m:e>
                  <m:sub>
                    <m:r>
                      <m:rPr>
                        <m:sty m:val="bi"/>
                      </m:rPr>
                      <w:rPr>
                        <w:rFonts w:ascii="Cambria Math" w:eastAsiaTheme="minorEastAsia" w:hAnsi="Cambria Math"/>
                        <w:sz w:val="22"/>
                        <w:szCs w:val="22"/>
                        <w:lang w:bidi="fa-IR"/>
                      </w:rPr>
                      <m:t>a</m:t>
                    </m:r>
                  </m:sub>
                </m:sSub>
              </m:oMath>
            </m:oMathPara>
          </w:p>
        </w:tc>
        <w:tc>
          <w:tcPr>
            <w:tcW w:w="375" w:type="pct"/>
            <w:vAlign w:val="center"/>
          </w:tcPr>
          <w:p w14:paraId="704F0D05"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I</w:t>
            </w:r>
          </w:p>
        </w:tc>
        <w:tc>
          <w:tcPr>
            <w:tcW w:w="411" w:type="pct"/>
            <w:vAlign w:val="center"/>
          </w:tcPr>
          <w:p w14:paraId="23B36FA8"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B</w:t>
            </w:r>
          </w:p>
        </w:tc>
        <w:tc>
          <w:tcPr>
            <w:tcW w:w="379" w:type="pct"/>
            <w:vAlign w:val="center"/>
          </w:tcPr>
          <w:p w14:paraId="35CF36CE"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A</w:t>
            </w:r>
          </w:p>
        </w:tc>
        <w:tc>
          <w:tcPr>
            <w:tcW w:w="395" w:type="pct"/>
            <w:vAlign w:val="center"/>
          </w:tcPr>
          <w:p w14:paraId="69764E35"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2</m:t>
                    </m:r>
                  </m:sub>
                </m:sSub>
              </m:oMath>
            </m:oMathPara>
          </w:p>
        </w:tc>
        <w:tc>
          <w:tcPr>
            <w:tcW w:w="395" w:type="pct"/>
            <w:vAlign w:val="center"/>
          </w:tcPr>
          <w:p w14:paraId="7AA32B21"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1</m:t>
                    </m:r>
                  </m:sub>
                </m:sSub>
              </m:oMath>
            </m:oMathPara>
          </w:p>
        </w:tc>
        <w:tc>
          <w:tcPr>
            <w:tcW w:w="395" w:type="pct"/>
            <w:vAlign w:val="center"/>
          </w:tcPr>
          <w:p w14:paraId="60BA960F"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0</m:t>
                    </m:r>
                  </m:sub>
                </m:sSub>
              </m:oMath>
            </m:oMathPara>
          </w:p>
        </w:tc>
        <w:tc>
          <w:tcPr>
            <w:tcW w:w="571" w:type="pct"/>
            <w:vAlign w:val="center"/>
          </w:tcPr>
          <w:p w14:paraId="711BAE10" w14:textId="77777777" w:rsidR="001B4958"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e</m:t>
                    </m:r>
                  </m:sub>
                </m:sSub>
                <m:r>
                  <m:rPr>
                    <m:sty m:val="bi"/>
                  </m:rPr>
                  <w:rPr>
                    <w:rFonts w:ascii="Cambria Math" w:eastAsiaTheme="minorEastAsia" w:hAnsi="Cambria Math"/>
                    <w:sz w:val="22"/>
                    <w:szCs w:val="22"/>
                    <w:lang w:bidi="fa-IR"/>
                  </w:rPr>
                  <m:t>(</m:t>
                </m:r>
                <m:r>
                  <m:rPr>
                    <m:sty m:val="b"/>
                  </m:rPr>
                  <w:rPr>
                    <w:rFonts w:ascii="Cambria Math" w:eastAsiaTheme="minorEastAsia" w:hAnsi="Cambria Math"/>
                    <w:sz w:val="22"/>
                    <w:szCs w:val="22"/>
                    <w:lang w:bidi="fa-IR"/>
                  </w:rPr>
                  <m:t>sec</m:t>
                </m:r>
                <m:r>
                  <m:rPr>
                    <m:sty m:val="bi"/>
                  </m:rPr>
                  <w:rPr>
                    <w:rFonts w:ascii="Cambria Math" w:eastAsiaTheme="minorEastAsia" w:hAnsi="Cambria Math"/>
                    <w:sz w:val="22"/>
                    <w:szCs w:val="22"/>
                    <w:lang w:bidi="fa-IR"/>
                  </w:rPr>
                  <m:t>)</m:t>
                </m:r>
              </m:oMath>
            </m:oMathPara>
          </w:p>
        </w:tc>
        <w:tc>
          <w:tcPr>
            <w:tcW w:w="475" w:type="pct"/>
            <w:vAlign w:val="center"/>
          </w:tcPr>
          <w:p w14:paraId="4DF19C3D" w14:textId="77777777" w:rsidR="001B4958" w:rsidRPr="0065738D" w:rsidRDefault="001B4958"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22"/>
                <w:szCs w:val="22"/>
                <w:lang w:bidi="fa-IR"/>
              </w:rPr>
            </w:pPr>
            <w:r w:rsidRPr="0065738D">
              <w:rPr>
                <w:rFonts w:eastAsia="Times New Roman" w:hint="cs"/>
                <w:sz w:val="22"/>
                <w:szCs w:val="22"/>
                <w:rtl/>
                <w:lang w:bidi="fa-IR"/>
              </w:rPr>
              <w:t>جهت</w:t>
            </w:r>
          </w:p>
        </w:tc>
      </w:tr>
      <w:tr w:rsidR="001B4958" w:rsidRPr="0065738D" w14:paraId="0A3BAF12" w14:textId="77777777" w:rsidTr="003C5D3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2E8BFD6E" w14:textId="69B503C7" w:rsidR="001B4958" w:rsidRPr="0065738D" w:rsidRDefault="001B4958" w:rsidP="00D96CB3">
            <w:pPr>
              <w:spacing w:line="360" w:lineRule="auto"/>
              <w:ind w:firstLine="0"/>
              <w:jc w:val="center"/>
              <w:rPr>
                <w:rFonts w:eastAsiaTheme="minorEastAsia"/>
                <w:b w:val="0"/>
                <w:bCs w:val="0"/>
                <w:sz w:val="22"/>
                <w:szCs w:val="22"/>
                <w:rtl/>
                <w:lang w:bidi="fa-IR"/>
              </w:rPr>
            </w:pPr>
            <w:r>
              <w:rPr>
                <w:rFonts w:eastAsiaTheme="minorEastAsia"/>
                <w:b w:val="0"/>
                <w:bCs w:val="0"/>
                <w:sz w:val="22"/>
                <w:szCs w:val="22"/>
                <w:lang w:bidi="fa-IR"/>
              </w:rPr>
              <w:t>0.46</w:t>
            </w:r>
          </w:p>
        </w:tc>
        <w:tc>
          <w:tcPr>
            <w:tcW w:w="476" w:type="pct"/>
            <w:vAlign w:val="center"/>
          </w:tcPr>
          <w:p w14:paraId="4B862C11" w14:textId="5A77AA52"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0.31</w:t>
            </w:r>
          </w:p>
        </w:tc>
        <w:tc>
          <w:tcPr>
            <w:tcW w:w="486" w:type="pct"/>
            <w:vAlign w:val="center"/>
          </w:tcPr>
          <w:p w14:paraId="75557079" w14:textId="6B6002E6"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0.31</w:t>
            </w:r>
          </w:p>
        </w:tc>
        <w:tc>
          <w:tcPr>
            <w:tcW w:w="375" w:type="pct"/>
            <w:vAlign w:val="center"/>
          </w:tcPr>
          <w:p w14:paraId="69C8CC2A" w14:textId="322EFB53"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574D4AFC" w14:textId="36C4AD09"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0.89</w:t>
            </w:r>
          </w:p>
        </w:tc>
        <w:tc>
          <w:tcPr>
            <w:tcW w:w="379" w:type="pct"/>
            <w:vAlign w:val="center"/>
          </w:tcPr>
          <w:p w14:paraId="4B429CAF" w14:textId="42C983C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5581B812" w14:textId="4EDFB231"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6C7F63DA" w14:textId="0BE0EC8E"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6E268FD0" w14:textId="0E486F42"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1.42</w:t>
            </w:r>
          </w:p>
        </w:tc>
        <w:tc>
          <w:tcPr>
            <w:tcW w:w="571" w:type="pct"/>
            <w:vAlign w:val="center"/>
          </w:tcPr>
          <w:p w14:paraId="586814E0" w14:textId="279C0724"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1.692</w:t>
            </w:r>
          </w:p>
        </w:tc>
        <w:tc>
          <w:tcPr>
            <w:tcW w:w="475" w:type="pct"/>
            <w:vAlign w:val="center"/>
          </w:tcPr>
          <w:p w14:paraId="2BF5A806" w14:textId="77777777" w:rsidR="001B4958" w:rsidRPr="0065738D" w:rsidRDefault="001B4958"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3C5D3F" w:rsidRPr="0065738D" w14:paraId="020E47CB" w14:textId="77777777" w:rsidTr="003C5D3F">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2EB8048E" w14:textId="63D531C0" w:rsidR="003C5D3F" w:rsidRPr="0065738D" w:rsidRDefault="003C5D3F" w:rsidP="003C5D3F">
            <w:pPr>
              <w:spacing w:line="360" w:lineRule="auto"/>
              <w:ind w:firstLine="0"/>
              <w:jc w:val="center"/>
              <w:rPr>
                <w:rFonts w:eastAsiaTheme="minorEastAsia"/>
                <w:b w:val="0"/>
                <w:bCs w:val="0"/>
                <w:sz w:val="22"/>
                <w:szCs w:val="22"/>
                <w:lang w:bidi="fa-IR"/>
              </w:rPr>
            </w:pPr>
            <w:r>
              <w:rPr>
                <w:rFonts w:eastAsiaTheme="minorEastAsia"/>
                <w:b w:val="0"/>
                <w:bCs w:val="0"/>
                <w:sz w:val="22"/>
                <w:szCs w:val="22"/>
                <w:lang w:bidi="fa-IR"/>
              </w:rPr>
              <w:t>0.46</w:t>
            </w:r>
          </w:p>
        </w:tc>
        <w:tc>
          <w:tcPr>
            <w:tcW w:w="476" w:type="pct"/>
            <w:vAlign w:val="center"/>
          </w:tcPr>
          <w:p w14:paraId="64938C35" w14:textId="04E271B0"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0.31</w:t>
            </w:r>
          </w:p>
        </w:tc>
        <w:tc>
          <w:tcPr>
            <w:tcW w:w="486" w:type="pct"/>
            <w:vAlign w:val="center"/>
          </w:tcPr>
          <w:p w14:paraId="0B76B82E" w14:textId="7E3025BB"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0.31</w:t>
            </w:r>
          </w:p>
        </w:tc>
        <w:tc>
          <w:tcPr>
            <w:tcW w:w="375" w:type="pct"/>
            <w:vAlign w:val="center"/>
          </w:tcPr>
          <w:p w14:paraId="648477E7" w14:textId="18246B00"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48F8C5CA" w14:textId="4829A06A"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0.89</w:t>
            </w:r>
          </w:p>
        </w:tc>
        <w:tc>
          <w:tcPr>
            <w:tcW w:w="379" w:type="pct"/>
            <w:vAlign w:val="center"/>
          </w:tcPr>
          <w:p w14:paraId="0AC8AD4E" w14:textId="7FFBCBEF"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4FAD316C" w14:textId="79CB9053"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424DDCE4" w14:textId="116CADC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401FFCCE" w14:textId="115354E2"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1.42</w:t>
            </w:r>
          </w:p>
        </w:tc>
        <w:tc>
          <w:tcPr>
            <w:tcW w:w="571" w:type="pct"/>
            <w:vAlign w:val="center"/>
          </w:tcPr>
          <w:p w14:paraId="26324CD8" w14:textId="44EC0E4F"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1.692</w:t>
            </w:r>
          </w:p>
        </w:tc>
        <w:tc>
          <w:tcPr>
            <w:tcW w:w="475" w:type="pct"/>
            <w:vAlign w:val="center"/>
          </w:tcPr>
          <w:p w14:paraId="72BAC46C" w14:textId="7777777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r w:rsidR="001B4958" w:rsidRPr="0065738D" w14:paraId="49E00D5E" w14:textId="77777777" w:rsidTr="003C5D3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11"/>
            <w:vAlign w:val="center"/>
          </w:tcPr>
          <w:p w14:paraId="622BEAEA" w14:textId="590FED95" w:rsidR="001B4958" w:rsidRPr="0065738D" w:rsidRDefault="001B4958" w:rsidP="00D96CB3">
            <w:pPr>
              <w:ind w:firstLine="0"/>
              <w:jc w:val="center"/>
              <w:rPr>
                <w:rFonts w:eastAsiaTheme="minorEastAsia"/>
                <w:sz w:val="22"/>
                <w:szCs w:val="22"/>
                <w:lang w:bidi="fa-IR"/>
              </w:rPr>
            </w:pPr>
            <w:r>
              <w:rPr>
                <w:rFonts w:eastAsiaTheme="minorEastAsia" w:hint="cs"/>
                <w:sz w:val="22"/>
                <w:szCs w:val="22"/>
                <w:rtl/>
                <w:lang w:bidi="fa-IR"/>
              </w:rPr>
              <w:t>بعد از اصلاح</w:t>
            </w:r>
          </w:p>
        </w:tc>
      </w:tr>
      <w:tr w:rsidR="003C5D3F" w:rsidRPr="0065738D" w14:paraId="0E9A6E88" w14:textId="77777777" w:rsidTr="003C5D3F">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590184FD" w14:textId="58763208" w:rsidR="003C5D3F" w:rsidRPr="003C5D3F" w:rsidRDefault="003C5D3F" w:rsidP="003C5D3F">
            <w:pPr>
              <w:ind w:firstLine="0"/>
              <w:jc w:val="center"/>
              <w:rPr>
                <w:rFonts w:eastAsiaTheme="minorEastAsia"/>
                <w:b w:val="0"/>
                <w:bCs w:val="0"/>
                <w:sz w:val="22"/>
                <w:szCs w:val="22"/>
                <w:lang w:bidi="fa-IR"/>
              </w:rPr>
            </w:pPr>
            <w:r w:rsidRPr="003C5D3F">
              <w:rPr>
                <w:rFonts w:eastAsiaTheme="minorEastAsia"/>
                <w:b w:val="0"/>
                <w:bCs w:val="0"/>
                <w:sz w:val="22"/>
                <w:szCs w:val="22"/>
                <w:lang w:bidi="fa-IR"/>
              </w:rPr>
              <w:t>0.43</w:t>
            </w:r>
          </w:p>
        </w:tc>
        <w:tc>
          <w:tcPr>
            <w:tcW w:w="476" w:type="pct"/>
            <w:vAlign w:val="center"/>
          </w:tcPr>
          <w:p w14:paraId="2A57CDA1" w14:textId="405D87B4"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0.29</w:t>
            </w:r>
          </w:p>
        </w:tc>
        <w:tc>
          <w:tcPr>
            <w:tcW w:w="486" w:type="pct"/>
            <w:vAlign w:val="center"/>
          </w:tcPr>
          <w:p w14:paraId="05786CAA" w14:textId="6A2A04D2"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0.32</w:t>
            </w:r>
          </w:p>
        </w:tc>
        <w:tc>
          <w:tcPr>
            <w:tcW w:w="375" w:type="pct"/>
            <w:vAlign w:val="center"/>
          </w:tcPr>
          <w:p w14:paraId="77ED5AB2" w14:textId="55BF9B0F"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67BD4D8E" w14:textId="73D88DAA"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64553A31" w14:textId="56185A4C"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34A66270" w14:textId="474A8FE7"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6E1B2718" w14:textId="147428B6"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22B7BDB4" w14:textId="5F387883"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1.305</w:t>
            </w:r>
          </w:p>
        </w:tc>
        <w:tc>
          <w:tcPr>
            <w:tcW w:w="571" w:type="pct"/>
            <w:vAlign w:val="center"/>
          </w:tcPr>
          <w:p w14:paraId="7DF57123" w14:textId="1A6D041F"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1.676</w:t>
            </w:r>
          </w:p>
        </w:tc>
        <w:tc>
          <w:tcPr>
            <w:tcW w:w="475" w:type="pct"/>
            <w:vAlign w:val="center"/>
          </w:tcPr>
          <w:p w14:paraId="4C02483F" w14:textId="55AAF8D5" w:rsidR="003C5D3F" w:rsidRPr="0065738D" w:rsidRDefault="003C5D3F" w:rsidP="003C5D3F">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3C5D3F" w:rsidRPr="0065738D" w14:paraId="5E8CB355" w14:textId="77777777" w:rsidTr="003C5D3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72CCA374" w14:textId="054B4E62" w:rsidR="003C5D3F" w:rsidRPr="0065738D" w:rsidRDefault="003C5D3F" w:rsidP="003C5D3F">
            <w:pPr>
              <w:ind w:firstLine="0"/>
              <w:jc w:val="center"/>
              <w:rPr>
                <w:rFonts w:eastAsiaTheme="minorEastAsia"/>
                <w:sz w:val="22"/>
                <w:szCs w:val="22"/>
                <w:lang w:bidi="fa-IR"/>
              </w:rPr>
            </w:pPr>
            <w:r>
              <w:rPr>
                <w:rFonts w:eastAsiaTheme="minorEastAsia"/>
                <w:b w:val="0"/>
                <w:bCs w:val="0"/>
                <w:sz w:val="22"/>
                <w:szCs w:val="22"/>
                <w:lang w:bidi="fa-IR"/>
              </w:rPr>
              <w:t>0.46</w:t>
            </w:r>
          </w:p>
        </w:tc>
        <w:tc>
          <w:tcPr>
            <w:tcW w:w="476" w:type="pct"/>
            <w:vAlign w:val="center"/>
          </w:tcPr>
          <w:p w14:paraId="2FA77B99" w14:textId="350AAB71"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0.31</w:t>
            </w:r>
          </w:p>
        </w:tc>
        <w:tc>
          <w:tcPr>
            <w:tcW w:w="486" w:type="pct"/>
            <w:vAlign w:val="center"/>
          </w:tcPr>
          <w:p w14:paraId="473D6A22" w14:textId="755FDD79"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0.31</w:t>
            </w:r>
          </w:p>
        </w:tc>
        <w:tc>
          <w:tcPr>
            <w:tcW w:w="375" w:type="pct"/>
            <w:vAlign w:val="center"/>
          </w:tcPr>
          <w:p w14:paraId="1A1D741E" w14:textId="79C05979"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76FC6D99" w14:textId="521DE81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4D058A75" w14:textId="7F75C611"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689D785A" w14:textId="2D61B550"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7C1F0A54" w14:textId="1875792F"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4DDC3F76" w14:textId="6DB6BF9C"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1.42</w:t>
            </w:r>
          </w:p>
        </w:tc>
        <w:tc>
          <w:tcPr>
            <w:tcW w:w="571" w:type="pct"/>
            <w:vAlign w:val="center"/>
          </w:tcPr>
          <w:p w14:paraId="157B70F4" w14:textId="6E52380D"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1.692</w:t>
            </w:r>
          </w:p>
        </w:tc>
        <w:tc>
          <w:tcPr>
            <w:tcW w:w="475" w:type="pct"/>
            <w:vAlign w:val="center"/>
          </w:tcPr>
          <w:p w14:paraId="3BA90760" w14:textId="1B18EB75"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bookmarkEnd w:id="103"/>
    </w:tbl>
    <w:p w14:paraId="78E4E13A" w14:textId="77777777" w:rsidR="001B4958" w:rsidRPr="00312E30" w:rsidRDefault="001B4958" w:rsidP="001B4958">
      <w:pPr>
        <w:ind w:firstLine="571"/>
        <w:jc w:val="center"/>
        <w:rPr>
          <w:rFonts w:eastAsiaTheme="minorEastAsia"/>
          <w:sz w:val="28"/>
          <w:rtl/>
          <w:lang w:bidi="fa-IR"/>
        </w:rPr>
      </w:pPr>
    </w:p>
    <w:p w14:paraId="7FA16DE6" w14:textId="5B6B9CA6" w:rsidR="001B4958" w:rsidRPr="00312E30" w:rsidRDefault="001B4958" w:rsidP="001B4958">
      <w:pPr>
        <w:pStyle w:val="a1"/>
        <w:ind w:firstLine="571"/>
        <w:rPr>
          <w:sz w:val="28"/>
          <w:szCs w:val="28"/>
          <w:rtl/>
        </w:rPr>
      </w:pPr>
      <w:bookmarkStart w:id="104" w:name="_Toc28642880"/>
      <w:bookmarkStart w:id="105" w:name="_Toc32162040"/>
      <w:bookmarkStart w:id="106" w:name="_Toc32162412"/>
      <w:bookmarkStart w:id="107" w:name="_Toc84718132"/>
      <w:bookmarkStart w:id="108" w:name="_Toc144814013"/>
      <w:r w:rsidRPr="00312E30">
        <w:rPr>
          <w:sz w:val="28"/>
          <w:szCs w:val="28"/>
          <w:rtl/>
        </w:rPr>
        <w:t>جدول 3-</w:t>
      </w:r>
      <w:r w:rsidR="003C5D3F">
        <w:rPr>
          <w:rFonts w:hint="cs"/>
          <w:sz w:val="28"/>
          <w:szCs w:val="28"/>
          <w:rtl/>
        </w:rPr>
        <w:t>10،</w:t>
      </w:r>
      <w:r w:rsidRPr="00312E30">
        <w:rPr>
          <w:sz w:val="28"/>
          <w:szCs w:val="28"/>
          <w:rtl/>
        </w:rPr>
        <w:t xml:space="preserve"> مقدار </w:t>
      </w:r>
      <w:r w:rsidRPr="00312E30">
        <w:rPr>
          <w:rFonts w:hint="cs"/>
          <w:sz w:val="28"/>
          <w:szCs w:val="28"/>
          <w:rtl/>
        </w:rPr>
        <w:t xml:space="preserve">تغییر مکان هدف سازه </w:t>
      </w:r>
      <w:r w:rsidR="003C5D3F">
        <w:rPr>
          <w:rFonts w:hint="cs"/>
          <w:sz w:val="28"/>
          <w:szCs w:val="28"/>
          <w:rtl/>
        </w:rPr>
        <w:t>8</w:t>
      </w:r>
      <w:r w:rsidRPr="00312E30">
        <w:rPr>
          <w:rFonts w:hint="cs"/>
          <w:sz w:val="28"/>
          <w:szCs w:val="28"/>
          <w:rtl/>
        </w:rPr>
        <w:t xml:space="preserve"> طبقه</w:t>
      </w:r>
      <w:bookmarkEnd w:id="104"/>
      <w:bookmarkEnd w:id="105"/>
      <w:bookmarkEnd w:id="106"/>
      <w:bookmarkEnd w:id="107"/>
      <w:bookmarkEnd w:id="108"/>
    </w:p>
    <w:tbl>
      <w:tblPr>
        <w:tblStyle w:val="GridTable6Colorful"/>
        <w:bidiVisual/>
        <w:tblW w:w="5000" w:type="pct"/>
        <w:tblLook w:val="04A0" w:firstRow="1" w:lastRow="0" w:firstColumn="1" w:lastColumn="0" w:noHBand="0" w:noVBand="1"/>
      </w:tblPr>
      <w:tblGrid>
        <w:gridCol w:w="1163"/>
        <w:gridCol w:w="862"/>
        <w:gridCol w:w="881"/>
        <w:gridCol w:w="680"/>
        <w:gridCol w:w="745"/>
        <w:gridCol w:w="687"/>
        <w:gridCol w:w="716"/>
        <w:gridCol w:w="716"/>
        <w:gridCol w:w="716"/>
        <w:gridCol w:w="1035"/>
        <w:gridCol w:w="861"/>
      </w:tblGrid>
      <w:tr w:rsidR="003C5D3F" w:rsidRPr="0065738D" w14:paraId="0FC15CAF" w14:textId="77777777" w:rsidTr="00D96CB3">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31A2DEF1" w14:textId="77777777" w:rsidR="003C5D3F" w:rsidRPr="0065738D" w:rsidRDefault="003C5D3F" w:rsidP="00D96CB3">
            <w:pPr>
              <w:spacing w:line="360" w:lineRule="auto"/>
              <w:ind w:firstLine="0"/>
              <w:jc w:val="center"/>
              <w:rPr>
                <w:rFonts w:eastAsiaTheme="minorEastAsia"/>
                <w:b w:val="0"/>
                <w:bCs w:val="0"/>
                <w:sz w:val="22"/>
                <w:szCs w:val="22"/>
                <w:rtl/>
                <w:lang w:bidi="fa-IR"/>
              </w:rPr>
            </w:pPr>
            <w:r w:rsidRPr="0065738D">
              <w:rPr>
                <w:rFonts w:eastAsiaTheme="minorEastAsia"/>
                <w:b w:val="0"/>
                <w:bCs w:val="0"/>
                <w:sz w:val="22"/>
                <w:szCs w:val="22"/>
                <w:lang w:bidi="fa-IR"/>
              </w:rPr>
              <w:t>1.5</w:t>
            </w:r>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w:p>
        </w:tc>
        <w:tc>
          <w:tcPr>
            <w:tcW w:w="476" w:type="pct"/>
            <w:vAlign w:val="center"/>
          </w:tcPr>
          <w:p w14:paraId="504F8F14"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m:oMathPara>
          </w:p>
        </w:tc>
        <w:tc>
          <w:tcPr>
            <w:tcW w:w="486" w:type="pct"/>
            <w:vAlign w:val="center"/>
          </w:tcPr>
          <w:p w14:paraId="1730CFB4"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S</m:t>
                    </m:r>
                  </m:e>
                  <m:sub>
                    <m:r>
                      <m:rPr>
                        <m:sty m:val="bi"/>
                      </m:rPr>
                      <w:rPr>
                        <w:rFonts w:ascii="Cambria Math" w:eastAsiaTheme="minorEastAsia" w:hAnsi="Cambria Math"/>
                        <w:sz w:val="22"/>
                        <w:szCs w:val="22"/>
                        <w:lang w:bidi="fa-IR"/>
                      </w:rPr>
                      <m:t>a</m:t>
                    </m:r>
                  </m:sub>
                </m:sSub>
              </m:oMath>
            </m:oMathPara>
          </w:p>
        </w:tc>
        <w:tc>
          <w:tcPr>
            <w:tcW w:w="375" w:type="pct"/>
            <w:vAlign w:val="center"/>
          </w:tcPr>
          <w:p w14:paraId="469CF346"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I</w:t>
            </w:r>
          </w:p>
        </w:tc>
        <w:tc>
          <w:tcPr>
            <w:tcW w:w="411" w:type="pct"/>
            <w:vAlign w:val="center"/>
          </w:tcPr>
          <w:p w14:paraId="0E2D97D4"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B</w:t>
            </w:r>
          </w:p>
        </w:tc>
        <w:tc>
          <w:tcPr>
            <w:tcW w:w="379" w:type="pct"/>
            <w:vAlign w:val="center"/>
          </w:tcPr>
          <w:p w14:paraId="062659DD"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A</w:t>
            </w:r>
          </w:p>
        </w:tc>
        <w:tc>
          <w:tcPr>
            <w:tcW w:w="395" w:type="pct"/>
            <w:vAlign w:val="center"/>
          </w:tcPr>
          <w:p w14:paraId="08522F75"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2</m:t>
                    </m:r>
                  </m:sub>
                </m:sSub>
              </m:oMath>
            </m:oMathPara>
          </w:p>
        </w:tc>
        <w:tc>
          <w:tcPr>
            <w:tcW w:w="395" w:type="pct"/>
            <w:vAlign w:val="center"/>
          </w:tcPr>
          <w:p w14:paraId="53F34982"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1</m:t>
                    </m:r>
                  </m:sub>
                </m:sSub>
              </m:oMath>
            </m:oMathPara>
          </w:p>
        </w:tc>
        <w:tc>
          <w:tcPr>
            <w:tcW w:w="395" w:type="pct"/>
            <w:vAlign w:val="center"/>
          </w:tcPr>
          <w:p w14:paraId="3757EE4C"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0</m:t>
                    </m:r>
                  </m:sub>
                </m:sSub>
              </m:oMath>
            </m:oMathPara>
          </w:p>
        </w:tc>
        <w:tc>
          <w:tcPr>
            <w:tcW w:w="571" w:type="pct"/>
            <w:vAlign w:val="center"/>
          </w:tcPr>
          <w:p w14:paraId="435DACEE"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e</m:t>
                    </m:r>
                  </m:sub>
                </m:sSub>
                <m:r>
                  <m:rPr>
                    <m:sty m:val="bi"/>
                  </m:rPr>
                  <w:rPr>
                    <w:rFonts w:ascii="Cambria Math" w:eastAsiaTheme="minorEastAsia" w:hAnsi="Cambria Math"/>
                    <w:sz w:val="22"/>
                    <w:szCs w:val="22"/>
                    <w:lang w:bidi="fa-IR"/>
                  </w:rPr>
                  <m:t>(</m:t>
                </m:r>
                <m:r>
                  <m:rPr>
                    <m:sty m:val="b"/>
                  </m:rPr>
                  <w:rPr>
                    <w:rFonts w:ascii="Cambria Math" w:eastAsiaTheme="minorEastAsia" w:hAnsi="Cambria Math"/>
                    <w:sz w:val="22"/>
                    <w:szCs w:val="22"/>
                    <w:lang w:bidi="fa-IR"/>
                  </w:rPr>
                  <m:t>sec</m:t>
                </m:r>
                <m:r>
                  <m:rPr>
                    <m:sty m:val="bi"/>
                  </m:rPr>
                  <w:rPr>
                    <w:rFonts w:ascii="Cambria Math" w:eastAsiaTheme="minorEastAsia" w:hAnsi="Cambria Math"/>
                    <w:sz w:val="22"/>
                    <w:szCs w:val="22"/>
                    <w:lang w:bidi="fa-IR"/>
                  </w:rPr>
                  <m:t>)</m:t>
                </m:r>
              </m:oMath>
            </m:oMathPara>
          </w:p>
        </w:tc>
        <w:tc>
          <w:tcPr>
            <w:tcW w:w="475" w:type="pct"/>
            <w:vAlign w:val="center"/>
          </w:tcPr>
          <w:p w14:paraId="7BBFFFB2"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22"/>
                <w:szCs w:val="22"/>
                <w:lang w:bidi="fa-IR"/>
              </w:rPr>
            </w:pPr>
            <w:r w:rsidRPr="0065738D">
              <w:rPr>
                <w:rFonts w:eastAsia="Times New Roman" w:hint="cs"/>
                <w:sz w:val="22"/>
                <w:szCs w:val="22"/>
                <w:rtl/>
                <w:lang w:bidi="fa-IR"/>
              </w:rPr>
              <w:t>جهت</w:t>
            </w:r>
          </w:p>
        </w:tc>
      </w:tr>
      <w:tr w:rsidR="003C5D3F" w:rsidRPr="0065738D" w14:paraId="71B17BCE"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080D535C" w14:textId="514CBF4B" w:rsidR="003C5D3F" w:rsidRPr="0065738D" w:rsidRDefault="003C5D3F" w:rsidP="00D96CB3">
            <w:pPr>
              <w:spacing w:line="360" w:lineRule="auto"/>
              <w:ind w:firstLine="0"/>
              <w:jc w:val="center"/>
              <w:rPr>
                <w:rFonts w:eastAsiaTheme="minorEastAsia"/>
                <w:b w:val="0"/>
                <w:bCs w:val="0"/>
                <w:sz w:val="22"/>
                <w:szCs w:val="22"/>
                <w:rtl/>
                <w:lang w:bidi="fa-IR"/>
              </w:rPr>
            </w:pPr>
            <w:r>
              <w:rPr>
                <w:rFonts w:eastAsiaTheme="minorEastAsia"/>
                <w:b w:val="0"/>
                <w:bCs w:val="0"/>
                <w:sz w:val="22"/>
                <w:szCs w:val="22"/>
                <w:lang w:bidi="fa-IR"/>
              </w:rPr>
              <w:t>0.57</w:t>
            </w:r>
          </w:p>
        </w:tc>
        <w:tc>
          <w:tcPr>
            <w:tcW w:w="476" w:type="pct"/>
            <w:vAlign w:val="center"/>
          </w:tcPr>
          <w:p w14:paraId="0243A33A" w14:textId="19A3536A"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0.38</w:t>
            </w:r>
          </w:p>
        </w:tc>
        <w:tc>
          <w:tcPr>
            <w:tcW w:w="486" w:type="pct"/>
            <w:vAlign w:val="center"/>
          </w:tcPr>
          <w:p w14:paraId="77D9A163" w14:textId="18FE4748"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0.28</w:t>
            </w:r>
          </w:p>
        </w:tc>
        <w:tc>
          <w:tcPr>
            <w:tcW w:w="375" w:type="pct"/>
            <w:vAlign w:val="center"/>
          </w:tcPr>
          <w:p w14:paraId="73115171"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7A6E6458" w14:textId="48220BE9"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0.82</w:t>
            </w:r>
          </w:p>
        </w:tc>
        <w:tc>
          <w:tcPr>
            <w:tcW w:w="379" w:type="pct"/>
            <w:vAlign w:val="center"/>
          </w:tcPr>
          <w:p w14:paraId="780C6D64"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0FCD850D"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5A75F09A"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799C3C94" w14:textId="43063C25"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1.46</w:t>
            </w:r>
          </w:p>
        </w:tc>
        <w:tc>
          <w:tcPr>
            <w:tcW w:w="571" w:type="pct"/>
            <w:vAlign w:val="center"/>
          </w:tcPr>
          <w:p w14:paraId="79CCE489" w14:textId="70471ECF"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1.95</w:t>
            </w:r>
          </w:p>
        </w:tc>
        <w:tc>
          <w:tcPr>
            <w:tcW w:w="475" w:type="pct"/>
            <w:vAlign w:val="center"/>
          </w:tcPr>
          <w:p w14:paraId="446855D4"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3C5D3F" w:rsidRPr="0065738D" w14:paraId="664CE90B"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40E78D37" w14:textId="2C83590B" w:rsidR="003C5D3F" w:rsidRPr="0065738D" w:rsidRDefault="003C5D3F" w:rsidP="003C5D3F">
            <w:pPr>
              <w:spacing w:line="360" w:lineRule="auto"/>
              <w:ind w:firstLine="0"/>
              <w:jc w:val="center"/>
              <w:rPr>
                <w:rFonts w:eastAsiaTheme="minorEastAsia"/>
                <w:b w:val="0"/>
                <w:bCs w:val="0"/>
                <w:sz w:val="22"/>
                <w:szCs w:val="22"/>
                <w:lang w:bidi="fa-IR"/>
              </w:rPr>
            </w:pPr>
            <w:r>
              <w:rPr>
                <w:rFonts w:eastAsiaTheme="minorEastAsia"/>
                <w:b w:val="0"/>
                <w:bCs w:val="0"/>
                <w:sz w:val="22"/>
                <w:szCs w:val="22"/>
                <w:lang w:bidi="fa-IR"/>
              </w:rPr>
              <w:t>0.57</w:t>
            </w:r>
          </w:p>
        </w:tc>
        <w:tc>
          <w:tcPr>
            <w:tcW w:w="476" w:type="pct"/>
            <w:vAlign w:val="center"/>
          </w:tcPr>
          <w:p w14:paraId="0E2148BB" w14:textId="662449D0"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0.38</w:t>
            </w:r>
          </w:p>
        </w:tc>
        <w:tc>
          <w:tcPr>
            <w:tcW w:w="486" w:type="pct"/>
            <w:vAlign w:val="center"/>
          </w:tcPr>
          <w:p w14:paraId="2DEFE7EE" w14:textId="79763DD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0.28</w:t>
            </w:r>
          </w:p>
        </w:tc>
        <w:tc>
          <w:tcPr>
            <w:tcW w:w="375" w:type="pct"/>
            <w:vAlign w:val="center"/>
          </w:tcPr>
          <w:p w14:paraId="67A15F90" w14:textId="5CFFA215"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34DC09CE" w14:textId="6F43694E"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0.82</w:t>
            </w:r>
          </w:p>
        </w:tc>
        <w:tc>
          <w:tcPr>
            <w:tcW w:w="379" w:type="pct"/>
            <w:vAlign w:val="center"/>
          </w:tcPr>
          <w:p w14:paraId="7870EC4A" w14:textId="1064B23B"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1F25C587" w14:textId="2A93ADD3"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07177C3A" w14:textId="199E302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2B0568AE" w14:textId="69BA2881"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1.46</w:t>
            </w:r>
          </w:p>
        </w:tc>
        <w:tc>
          <w:tcPr>
            <w:tcW w:w="571" w:type="pct"/>
            <w:vAlign w:val="center"/>
          </w:tcPr>
          <w:p w14:paraId="098DAA1D" w14:textId="0CD2EA3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1.95</w:t>
            </w:r>
          </w:p>
        </w:tc>
        <w:tc>
          <w:tcPr>
            <w:tcW w:w="475" w:type="pct"/>
            <w:vAlign w:val="center"/>
          </w:tcPr>
          <w:p w14:paraId="1AC3D847" w14:textId="77777777" w:rsidR="003C5D3F" w:rsidRPr="0065738D" w:rsidRDefault="003C5D3F" w:rsidP="003C5D3F">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r w:rsidR="003C5D3F" w:rsidRPr="0065738D" w14:paraId="09428571"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11"/>
            <w:vAlign w:val="center"/>
          </w:tcPr>
          <w:p w14:paraId="2F952F40" w14:textId="77777777" w:rsidR="003C5D3F" w:rsidRPr="0065738D" w:rsidRDefault="003C5D3F" w:rsidP="00D96CB3">
            <w:pPr>
              <w:ind w:firstLine="0"/>
              <w:jc w:val="center"/>
              <w:rPr>
                <w:rFonts w:eastAsiaTheme="minorEastAsia"/>
                <w:sz w:val="22"/>
                <w:szCs w:val="22"/>
                <w:lang w:bidi="fa-IR"/>
              </w:rPr>
            </w:pPr>
            <w:r>
              <w:rPr>
                <w:rFonts w:eastAsiaTheme="minorEastAsia" w:hint="cs"/>
                <w:sz w:val="22"/>
                <w:szCs w:val="22"/>
                <w:rtl/>
                <w:lang w:bidi="fa-IR"/>
              </w:rPr>
              <w:t>بعد از اصلاح</w:t>
            </w:r>
          </w:p>
        </w:tc>
      </w:tr>
      <w:tr w:rsidR="003C5D3F" w:rsidRPr="0065738D" w14:paraId="66491F90"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5805F5B3" w14:textId="19C45FE4" w:rsidR="003C5D3F" w:rsidRPr="003C5D3F" w:rsidRDefault="003C5D3F" w:rsidP="00D96CB3">
            <w:pPr>
              <w:ind w:firstLine="0"/>
              <w:jc w:val="center"/>
              <w:rPr>
                <w:rFonts w:eastAsiaTheme="minorEastAsia"/>
                <w:b w:val="0"/>
                <w:bCs w:val="0"/>
                <w:sz w:val="22"/>
                <w:szCs w:val="22"/>
                <w:lang w:bidi="fa-IR"/>
              </w:rPr>
            </w:pPr>
            <w:r>
              <w:rPr>
                <w:rFonts w:eastAsiaTheme="minorEastAsia"/>
                <w:b w:val="0"/>
                <w:bCs w:val="0"/>
                <w:sz w:val="22"/>
                <w:szCs w:val="22"/>
                <w:lang w:bidi="fa-IR"/>
              </w:rPr>
              <w:t>0.52</w:t>
            </w:r>
          </w:p>
        </w:tc>
        <w:tc>
          <w:tcPr>
            <w:tcW w:w="476" w:type="pct"/>
            <w:vAlign w:val="center"/>
          </w:tcPr>
          <w:p w14:paraId="77AFAFF6" w14:textId="7D9A570A"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0.35</w:t>
            </w:r>
          </w:p>
        </w:tc>
        <w:tc>
          <w:tcPr>
            <w:tcW w:w="486" w:type="pct"/>
            <w:vAlign w:val="center"/>
          </w:tcPr>
          <w:p w14:paraId="29FE6BB3" w14:textId="47E8F2E0"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0.29</w:t>
            </w:r>
          </w:p>
        </w:tc>
        <w:tc>
          <w:tcPr>
            <w:tcW w:w="375" w:type="pct"/>
            <w:vAlign w:val="center"/>
          </w:tcPr>
          <w:p w14:paraId="20768B45"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7EC9965A"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1699F50E"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2B5AE564"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591EF5DC"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13CACC2C" w14:textId="09EA595C"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1.331</w:t>
            </w:r>
          </w:p>
        </w:tc>
        <w:tc>
          <w:tcPr>
            <w:tcW w:w="571" w:type="pct"/>
            <w:vAlign w:val="center"/>
          </w:tcPr>
          <w:p w14:paraId="66075FE4" w14:textId="5C9C4E2D"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1.932</w:t>
            </w:r>
          </w:p>
        </w:tc>
        <w:tc>
          <w:tcPr>
            <w:tcW w:w="475" w:type="pct"/>
            <w:vAlign w:val="center"/>
          </w:tcPr>
          <w:p w14:paraId="43F6989A"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3C5D3F" w:rsidRPr="0065738D" w14:paraId="50447DD0"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1E4CCC6E" w14:textId="70EB73D5" w:rsidR="003C5D3F" w:rsidRPr="0065738D" w:rsidRDefault="003C5D3F" w:rsidP="003C5D3F">
            <w:pPr>
              <w:ind w:firstLine="0"/>
              <w:jc w:val="center"/>
              <w:rPr>
                <w:rFonts w:eastAsiaTheme="minorEastAsia"/>
                <w:sz w:val="22"/>
                <w:szCs w:val="22"/>
                <w:lang w:bidi="fa-IR"/>
              </w:rPr>
            </w:pPr>
            <w:r>
              <w:rPr>
                <w:rFonts w:eastAsiaTheme="minorEastAsia"/>
                <w:b w:val="0"/>
                <w:bCs w:val="0"/>
                <w:sz w:val="22"/>
                <w:szCs w:val="22"/>
                <w:lang w:bidi="fa-IR"/>
              </w:rPr>
              <w:t>0.52</w:t>
            </w:r>
          </w:p>
        </w:tc>
        <w:tc>
          <w:tcPr>
            <w:tcW w:w="476" w:type="pct"/>
            <w:vAlign w:val="center"/>
          </w:tcPr>
          <w:p w14:paraId="034B47C5" w14:textId="148C0CE1"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0.35</w:t>
            </w:r>
          </w:p>
        </w:tc>
        <w:tc>
          <w:tcPr>
            <w:tcW w:w="486" w:type="pct"/>
            <w:vAlign w:val="center"/>
          </w:tcPr>
          <w:p w14:paraId="7A0CFFB1" w14:textId="549923E2"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0.29</w:t>
            </w:r>
          </w:p>
        </w:tc>
        <w:tc>
          <w:tcPr>
            <w:tcW w:w="375" w:type="pct"/>
            <w:vAlign w:val="center"/>
          </w:tcPr>
          <w:p w14:paraId="5FBA332B" w14:textId="7777777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0549F1EF" w14:textId="4CA24B2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00D3143A" w14:textId="278E7CBB"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3CBBA39A" w14:textId="7777777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05801D12" w14:textId="7777777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1EE7FD7A" w14:textId="01698B3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1.332</w:t>
            </w:r>
          </w:p>
        </w:tc>
        <w:tc>
          <w:tcPr>
            <w:tcW w:w="571" w:type="pct"/>
            <w:vAlign w:val="center"/>
          </w:tcPr>
          <w:p w14:paraId="44F4052A" w14:textId="4AD981F0"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1.932</w:t>
            </w:r>
          </w:p>
        </w:tc>
        <w:tc>
          <w:tcPr>
            <w:tcW w:w="475" w:type="pct"/>
            <w:vAlign w:val="center"/>
          </w:tcPr>
          <w:p w14:paraId="6076FFE9" w14:textId="77777777" w:rsidR="003C5D3F" w:rsidRPr="0065738D" w:rsidRDefault="003C5D3F" w:rsidP="003C5D3F">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bl>
    <w:p w14:paraId="435F6339" w14:textId="77777777" w:rsidR="001B4958" w:rsidRPr="00312E30" w:rsidRDefault="001B4958" w:rsidP="003C5D3F">
      <w:pPr>
        <w:ind w:firstLine="0"/>
        <w:rPr>
          <w:rFonts w:eastAsiaTheme="minorEastAsia"/>
          <w:i/>
          <w:sz w:val="28"/>
          <w:lang w:bidi="fa-IR"/>
        </w:rPr>
      </w:pPr>
    </w:p>
    <w:p w14:paraId="3D6E5F98" w14:textId="03B3B9EB" w:rsidR="001B4958" w:rsidRPr="00312E30" w:rsidRDefault="001B4958" w:rsidP="001B4958">
      <w:pPr>
        <w:pStyle w:val="a1"/>
        <w:ind w:firstLine="571"/>
        <w:rPr>
          <w:sz w:val="28"/>
          <w:szCs w:val="28"/>
          <w:rtl/>
        </w:rPr>
      </w:pPr>
      <w:bookmarkStart w:id="109" w:name="_Toc28642881"/>
      <w:bookmarkStart w:id="110" w:name="_Toc32162041"/>
      <w:bookmarkStart w:id="111" w:name="_Toc32162413"/>
      <w:bookmarkStart w:id="112" w:name="_Toc84718133"/>
      <w:bookmarkStart w:id="113" w:name="_Toc144814014"/>
      <w:r w:rsidRPr="00312E30">
        <w:rPr>
          <w:sz w:val="28"/>
          <w:szCs w:val="28"/>
          <w:rtl/>
        </w:rPr>
        <w:t>جدول 3-</w:t>
      </w:r>
      <w:r w:rsidR="003C5D3F">
        <w:rPr>
          <w:rFonts w:hint="cs"/>
          <w:sz w:val="28"/>
          <w:szCs w:val="28"/>
          <w:rtl/>
        </w:rPr>
        <w:t>11،</w:t>
      </w:r>
      <w:r w:rsidRPr="00312E30">
        <w:rPr>
          <w:sz w:val="28"/>
          <w:szCs w:val="28"/>
          <w:rtl/>
        </w:rPr>
        <w:t xml:space="preserve"> مقدار </w:t>
      </w:r>
      <w:r w:rsidRPr="00312E30">
        <w:rPr>
          <w:rFonts w:hint="cs"/>
          <w:sz w:val="28"/>
          <w:szCs w:val="28"/>
          <w:rtl/>
        </w:rPr>
        <w:t xml:space="preserve">تغییر مکان هدف سازه </w:t>
      </w:r>
      <w:r w:rsidR="003C5D3F">
        <w:rPr>
          <w:rFonts w:hint="cs"/>
          <w:sz w:val="28"/>
          <w:szCs w:val="28"/>
          <w:rtl/>
        </w:rPr>
        <w:t>10</w:t>
      </w:r>
      <w:r w:rsidRPr="00312E30">
        <w:rPr>
          <w:rFonts w:hint="cs"/>
          <w:sz w:val="28"/>
          <w:szCs w:val="28"/>
          <w:rtl/>
        </w:rPr>
        <w:t xml:space="preserve"> طبقه</w:t>
      </w:r>
      <w:bookmarkEnd w:id="109"/>
      <w:bookmarkEnd w:id="110"/>
      <w:bookmarkEnd w:id="111"/>
      <w:bookmarkEnd w:id="112"/>
      <w:bookmarkEnd w:id="113"/>
    </w:p>
    <w:tbl>
      <w:tblPr>
        <w:tblStyle w:val="GridTable6Colorful"/>
        <w:bidiVisual/>
        <w:tblW w:w="5000" w:type="pct"/>
        <w:tblLook w:val="04A0" w:firstRow="1" w:lastRow="0" w:firstColumn="1" w:lastColumn="0" w:noHBand="0" w:noVBand="1"/>
      </w:tblPr>
      <w:tblGrid>
        <w:gridCol w:w="1163"/>
        <w:gridCol w:w="862"/>
        <w:gridCol w:w="881"/>
        <w:gridCol w:w="680"/>
        <w:gridCol w:w="745"/>
        <w:gridCol w:w="687"/>
        <w:gridCol w:w="716"/>
        <w:gridCol w:w="716"/>
        <w:gridCol w:w="716"/>
        <w:gridCol w:w="1035"/>
        <w:gridCol w:w="861"/>
      </w:tblGrid>
      <w:tr w:rsidR="003C5D3F" w:rsidRPr="0065738D" w14:paraId="3EA1C0A8" w14:textId="77777777" w:rsidTr="00D96CB3">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1C1C99CC" w14:textId="77777777" w:rsidR="003C5D3F" w:rsidRPr="0065738D" w:rsidRDefault="003C5D3F" w:rsidP="00D96CB3">
            <w:pPr>
              <w:spacing w:line="360" w:lineRule="auto"/>
              <w:ind w:firstLine="0"/>
              <w:jc w:val="center"/>
              <w:rPr>
                <w:rFonts w:eastAsiaTheme="minorEastAsia"/>
                <w:b w:val="0"/>
                <w:bCs w:val="0"/>
                <w:sz w:val="22"/>
                <w:szCs w:val="22"/>
                <w:rtl/>
                <w:lang w:bidi="fa-IR"/>
              </w:rPr>
            </w:pPr>
            <w:r w:rsidRPr="0065738D">
              <w:rPr>
                <w:rFonts w:eastAsiaTheme="minorEastAsia"/>
                <w:b w:val="0"/>
                <w:bCs w:val="0"/>
                <w:sz w:val="22"/>
                <w:szCs w:val="22"/>
                <w:lang w:bidi="fa-IR"/>
              </w:rPr>
              <w:t>1.5</w:t>
            </w:r>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w:p>
        </w:tc>
        <w:tc>
          <w:tcPr>
            <w:tcW w:w="476" w:type="pct"/>
            <w:vAlign w:val="center"/>
          </w:tcPr>
          <w:p w14:paraId="1044E933"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m:oMathPara>
          </w:p>
        </w:tc>
        <w:tc>
          <w:tcPr>
            <w:tcW w:w="486" w:type="pct"/>
            <w:vAlign w:val="center"/>
          </w:tcPr>
          <w:p w14:paraId="3EB304F2"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S</m:t>
                    </m:r>
                  </m:e>
                  <m:sub>
                    <m:r>
                      <m:rPr>
                        <m:sty m:val="bi"/>
                      </m:rPr>
                      <w:rPr>
                        <w:rFonts w:ascii="Cambria Math" w:eastAsiaTheme="minorEastAsia" w:hAnsi="Cambria Math"/>
                        <w:sz w:val="22"/>
                        <w:szCs w:val="22"/>
                        <w:lang w:bidi="fa-IR"/>
                      </w:rPr>
                      <m:t>a</m:t>
                    </m:r>
                  </m:sub>
                </m:sSub>
              </m:oMath>
            </m:oMathPara>
          </w:p>
        </w:tc>
        <w:tc>
          <w:tcPr>
            <w:tcW w:w="375" w:type="pct"/>
            <w:vAlign w:val="center"/>
          </w:tcPr>
          <w:p w14:paraId="74D19353"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I</w:t>
            </w:r>
          </w:p>
        </w:tc>
        <w:tc>
          <w:tcPr>
            <w:tcW w:w="411" w:type="pct"/>
            <w:vAlign w:val="center"/>
          </w:tcPr>
          <w:p w14:paraId="270DC812"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B</w:t>
            </w:r>
          </w:p>
        </w:tc>
        <w:tc>
          <w:tcPr>
            <w:tcW w:w="379" w:type="pct"/>
            <w:vAlign w:val="center"/>
          </w:tcPr>
          <w:p w14:paraId="56C12A30"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A</w:t>
            </w:r>
          </w:p>
        </w:tc>
        <w:tc>
          <w:tcPr>
            <w:tcW w:w="395" w:type="pct"/>
            <w:vAlign w:val="center"/>
          </w:tcPr>
          <w:p w14:paraId="4B7C5080"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2</m:t>
                    </m:r>
                  </m:sub>
                </m:sSub>
              </m:oMath>
            </m:oMathPara>
          </w:p>
        </w:tc>
        <w:tc>
          <w:tcPr>
            <w:tcW w:w="395" w:type="pct"/>
            <w:vAlign w:val="center"/>
          </w:tcPr>
          <w:p w14:paraId="7B2908E7"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1</m:t>
                    </m:r>
                  </m:sub>
                </m:sSub>
              </m:oMath>
            </m:oMathPara>
          </w:p>
        </w:tc>
        <w:tc>
          <w:tcPr>
            <w:tcW w:w="395" w:type="pct"/>
            <w:vAlign w:val="center"/>
          </w:tcPr>
          <w:p w14:paraId="70476DEA"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0</m:t>
                    </m:r>
                  </m:sub>
                </m:sSub>
              </m:oMath>
            </m:oMathPara>
          </w:p>
        </w:tc>
        <w:tc>
          <w:tcPr>
            <w:tcW w:w="571" w:type="pct"/>
            <w:vAlign w:val="center"/>
          </w:tcPr>
          <w:p w14:paraId="7F50AEB4" w14:textId="77777777" w:rsidR="003C5D3F"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e</m:t>
                    </m:r>
                  </m:sub>
                </m:sSub>
                <m:r>
                  <m:rPr>
                    <m:sty m:val="bi"/>
                  </m:rPr>
                  <w:rPr>
                    <w:rFonts w:ascii="Cambria Math" w:eastAsiaTheme="minorEastAsia" w:hAnsi="Cambria Math"/>
                    <w:sz w:val="22"/>
                    <w:szCs w:val="22"/>
                    <w:lang w:bidi="fa-IR"/>
                  </w:rPr>
                  <m:t>(</m:t>
                </m:r>
                <m:r>
                  <m:rPr>
                    <m:sty m:val="b"/>
                  </m:rPr>
                  <w:rPr>
                    <w:rFonts w:ascii="Cambria Math" w:eastAsiaTheme="minorEastAsia" w:hAnsi="Cambria Math"/>
                    <w:sz w:val="22"/>
                    <w:szCs w:val="22"/>
                    <w:lang w:bidi="fa-IR"/>
                  </w:rPr>
                  <m:t>sec</m:t>
                </m:r>
                <m:r>
                  <m:rPr>
                    <m:sty m:val="bi"/>
                  </m:rPr>
                  <w:rPr>
                    <w:rFonts w:ascii="Cambria Math" w:eastAsiaTheme="minorEastAsia" w:hAnsi="Cambria Math"/>
                    <w:sz w:val="22"/>
                    <w:szCs w:val="22"/>
                    <w:lang w:bidi="fa-IR"/>
                  </w:rPr>
                  <m:t>)</m:t>
                </m:r>
              </m:oMath>
            </m:oMathPara>
          </w:p>
        </w:tc>
        <w:tc>
          <w:tcPr>
            <w:tcW w:w="475" w:type="pct"/>
            <w:vAlign w:val="center"/>
          </w:tcPr>
          <w:p w14:paraId="554B239A" w14:textId="77777777" w:rsidR="003C5D3F" w:rsidRPr="0065738D" w:rsidRDefault="003C5D3F"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22"/>
                <w:szCs w:val="22"/>
                <w:lang w:bidi="fa-IR"/>
              </w:rPr>
            </w:pPr>
            <w:r w:rsidRPr="0065738D">
              <w:rPr>
                <w:rFonts w:eastAsia="Times New Roman" w:hint="cs"/>
                <w:sz w:val="22"/>
                <w:szCs w:val="22"/>
                <w:rtl/>
                <w:lang w:bidi="fa-IR"/>
              </w:rPr>
              <w:t>جهت</w:t>
            </w:r>
          </w:p>
        </w:tc>
      </w:tr>
      <w:tr w:rsidR="003C5D3F" w:rsidRPr="0065738D" w14:paraId="62650FA4"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5E68D495" w14:textId="69436C49" w:rsidR="003C5D3F" w:rsidRPr="0065738D" w:rsidRDefault="00B4752E" w:rsidP="00D96CB3">
            <w:pPr>
              <w:spacing w:line="360" w:lineRule="auto"/>
              <w:ind w:firstLine="0"/>
              <w:jc w:val="center"/>
              <w:rPr>
                <w:rFonts w:eastAsiaTheme="minorEastAsia"/>
                <w:b w:val="0"/>
                <w:bCs w:val="0"/>
                <w:sz w:val="22"/>
                <w:szCs w:val="22"/>
                <w:rtl/>
                <w:lang w:bidi="fa-IR"/>
              </w:rPr>
            </w:pPr>
            <w:r>
              <w:rPr>
                <w:rFonts w:eastAsiaTheme="minorEastAsia"/>
                <w:b w:val="0"/>
                <w:bCs w:val="0"/>
                <w:sz w:val="22"/>
                <w:szCs w:val="22"/>
                <w:lang w:bidi="fa-IR"/>
              </w:rPr>
              <w:t>0.76</w:t>
            </w:r>
          </w:p>
        </w:tc>
        <w:tc>
          <w:tcPr>
            <w:tcW w:w="476" w:type="pct"/>
            <w:vAlign w:val="center"/>
          </w:tcPr>
          <w:p w14:paraId="76B03304" w14:textId="156FC809"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0.51</w:t>
            </w:r>
          </w:p>
        </w:tc>
        <w:tc>
          <w:tcPr>
            <w:tcW w:w="486" w:type="pct"/>
            <w:vAlign w:val="center"/>
          </w:tcPr>
          <w:p w14:paraId="60A206F4" w14:textId="3C53B72A"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0.24</w:t>
            </w:r>
          </w:p>
        </w:tc>
        <w:tc>
          <w:tcPr>
            <w:tcW w:w="375" w:type="pct"/>
            <w:vAlign w:val="center"/>
          </w:tcPr>
          <w:p w14:paraId="42F1AB10" w14:textId="4C4570B4"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4C3C5848" w14:textId="4F640CA2"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0.7</w:t>
            </w:r>
          </w:p>
        </w:tc>
        <w:tc>
          <w:tcPr>
            <w:tcW w:w="379" w:type="pct"/>
            <w:vAlign w:val="center"/>
          </w:tcPr>
          <w:p w14:paraId="4213A955" w14:textId="42031C2B"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0754004B" w14:textId="07EBCECE"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3C9BEBA1" w14:textId="4CC3A05C"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44AB43AC" w14:textId="741E62DD"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1.5</w:t>
            </w:r>
          </w:p>
        </w:tc>
        <w:tc>
          <w:tcPr>
            <w:tcW w:w="571" w:type="pct"/>
            <w:vAlign w:val="center"/>
          </w:tcPr>
          <w:p w14:paraId="7950028F" w14:textId="76A15A02" w:rsidR="003C5D3F"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2.405</w:t>
            </w:r>
          </w:p>
        </w:tc>
        <w:tc>
          <w:tcPr>
            <w:tcW w:w="475" w:type="pct"/>
            <w:vAlign w:val="center"/>
          </w:tcPr>
          <w:p w14:paraId="0D7F296E" w14:textId="77777777" w:rsidR="003C5D3F" w:rsidRPr="0065738D" w:rsidRDefault="003C5D3F"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B4752E" w:rsidRPr="0065738D" w14:paraId="55798D4C"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5A15E6A3" w14:textId="704A68EF" w:rsidR="00B4752E" w:rsidRPr="0065738D" w:rsidRDefault="00B4752E" w:rsidP="00B4752E">
            <w:pPr>
              <w:spacing w:line="360" w:lineRule="auto"/>
              <w:ind w:firstLine="0"/>
              <w:jc w:val="center"/>
              <w:rPr>
                <w:rFonts w:eastAsiaTheme="minorEastAsia"/>
                <w:b w:val="0"/>
                <w:bCs w:val="0"/>
                <w:sz w:val="22"/>
                <w:szCs w:val="22"/>
                <w:lang w:bidi="fa-IR"/>
              </w:rPr>
            </w:pPr>
            <w:r>
              <w:rPr>
                <w:rFonts w:eastAsiaTheme="minorEastAsia"/>
                <w:b w:val="0"/>
                <w:bCs w:val="0"/>
                <w:sz w:val="22"/>
                <w:szCs w:val="22"/>
                <w:lang w:bidi="fa-IR"/>
              </w:rPr>
              <w:t>0.76</w:t>
            </w:r>
          </w:p>
        </w:tc>
        <w:tc>
          <w:tcPr>
            <w:tcW w:w="476" w:type="pct"/>
            <w:vAlign w:val="center"/>
          </w:tcPr>
          <w:p w14:paraId="153DCFD0" w14:textId="71A88791"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0.51</w:t>
            </w:r>
          </w:p>
        </w:tc>
        <w:tc>
          <w:tcPr>
            <w:tcW w:w="486" w:type="pct"/>
            <w:vAlign w:val="center"/>
          </w:tcPr>
          <w:p w14:paraId="7F5A14CF" w14:textId="6965B17F"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0.24</w:t>
            </w:r>
          </w:p>
        </w:tc>
        <w:tc>
          <w:tcPr>
            <w:tcW w:w="375" w:type="pct"/>
            <w:vAlign w:val="center"/>
          </w:tcPr>
          <w:p w14:paraId="3DDD3685" w14:textId="7D573DA9"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6A8166C1" w14:textId="16E56526"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0.7</w:t>
            </w:r>
          </w:p>
        </w:tc>
        <w:tc>
          <w:tcPr>
            <w:tcW w:w="379" w:type="pct"/>
            <w:vAlign w:val="center"/>
          </w:tcPr>
          <w:p w14:paraId="014FDD2C" w14:textId="796613E1"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6FE49967" w14:textId="5C159DF7"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2FDDFC02" w14:textId="4459F70E"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721993D8" w14:textId="4A67A442"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1.5</w:t>
            </w:r>
          </w:p>
        </w:tc>
        <w:tc>
          <w:tcPr>
            <w:tcW w:w="571" w:type="pct"/>
            <w:vAlign w:val="center"/>
          </w:tcPr>
          <w:p w14:paraId="5A49AB5F" w14:textId="05155F75"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2.405</w:t>
            </w:r>
          </w:p>
        </w:tc>
        <w:tc>
          <w:tcPr>
            <w:tcW w:w="475" w:type="pct"/>
            <w:vAlign w:val="center"/>
          </w:tcPr>
          <w:p w14:paraId="5740368C" w14:textId="77777777"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r w:rsidR="003C5D3F" w:rsidRPr="0065738D" w14:paraId="1A0F999B"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11"/>
            <w:vAlign w:val="center"/>
          </w:tcPr>
          <w:p w14:paraId="332E80CA" w14:textId="77777777" w:rsidR="003C5D3F" w:rsidRPr="0065738D" w:rsidRDefault="003C5D3F" w:rsidP="00D96CB3">
            <w:pPr>
              <w:ind w:firstLine="0"/>
              <w:jc w:val="center"/>
              <w:rPr>
                <w:rFonts w:eastAsiaTheme="minorEastAsia"/>
                <w:sz w:val="22"/>
                <w:szCs w:val="22"/>
                <w:lang w:bidi="fa-IR"/>
              </w:rPr>
            </w:pPr>
            <w:r>
              <w:rPr>
                <w:rFonts w:eastAsiaTheme="minorEastAsia" w:hint="cs"/>
                <w:sz w:val="22"/>
                <w:szCs w:val="22"/>
                <w:rtl/>
                <w:lang w:bidi="fa-IR"/>
              </w:rPr>
              <w:t>بعد از اصلاح</w:t>
            </w:r>
          </w:p>
        </w:tc>
      </w:tr>
      <w:tr w:rsidR="003C5D3F" w:rsidRPr="0065738D" w14:paraId="76E9FC29"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63848914" w14:textId="1461F8AA" w:rsidR="003C5D3F" w:rsidRPr="003C5D3F" w:rsidRDefault="00B4752E" w:rsidP="00D96CB3">
            <w:pPr>
              <w:ind w:firstLine="0"/>
              <w:jc w:val="center"/>
              <w:rPr>
                <w:rFonts w:eastAsiaTheme="minorEastAsia"/>
                <w:b w:val="0"/>
                <w:bCs w:val="0"/>
                <w:sz w:val="22"/>
                <w:szCs w:val="22"/>
                <w:lang w:bidi="fa-IR"/>
              </w:rPr>
            </w:pPr>
            <w:r>
              <w:rPr>
                <w:rFonts w:eastAsiaTheme="minorEastAsia"/>
                <w:b w:val="0"/>
                <w:bCs w:val="0"/>
                <w:sz w:val="22"/>
                <w:szCs w:val="22"/>
                <w:lang w:bidi="fa-IR"/>
              </w:rPr>
              <w:t>0.69</w:t>
            </w:r>
          </w:p>
        </w:tc>
        <w:tc>
          <w:tcPr>
            <w:tcW w:w="476" w:type="pct"/>
            <w:vAlign w:val="center"/>
          </w:tcPr>
          <w:p w14:paraId="6E8B9FD3" w14:textId="714142E9"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0.46</w:t>
            </w:r>
          </w:p>
        </w:tc>
        <w:tc>
          <w:tcPr>
            <w:tcW w:w="486" w:type="pct"/>
            <w:vAlign w:val="center"/>
          </w:tcPr>
          <w:p w14:paraId="7D7F6081" w14:textId="5BB26828"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0.25</w:t>
            </w:r>
          </w:p>
        </w:tc>
        <w:tc>
          <w:tcPr>
            <w:tcW w:w="375" w:type="pct"/>
            <w:vAlign w:val="center"/>
          </w:tcPr>
          <w:p w14:paraId="1AA622A3" w14:textId="1CAB8359"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728B7EBC" w14:textId="68C9B181"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6C89E2FD" w14:textId="4CF78673"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00D5E4F2" w14:textId="36408691"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28BCD415" w14:textId="2A5C694D"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6F20FDFF" w14:textId="08A483AE"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1.333</w:t>
            </w:r>
          </w:p>
        </w:tc>
        <w:tc>
          <w:tcPr>
            <w:tcW w:w="571" w:type="pct"/>
            <w:vAlign w:val="center"/>
          </w:tcPr>
          <w:p w14:paraId="5FBD1935" w14:textId="5FEFC077" w:rsidR="003C5D3F"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2.379</w:t>
            </w:r>
          </w:p>
        </w:tc>
        <w:tc>
          <w:tcPr>
            <w:tcW w:w="475" w:type="pct"/>
            <w:vAlign w:val="center"/>
          </w:tcPr>
          <w:p w14:paraId="747CE855" w14:textId="77777777" w:rsidR="003C5D3F" w:rsidRPr="0065738D" w:rsidRDefault="003C5D3F"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B4752E" w:rsidRPr="0065738D" w14:paraId="469446CC"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097BB7B2" w14:textId="0E5E9AEE" w:rsidR="00B4752E" w:rsidRPr="0065738D" w:rsidRDefault="00B4752E" w:rsidP="00B4752E">
            <w:pPr>
              <w:ind w:firstLine="0"/>
              <w:jc w:val="center"/>
              <w:rPr>
                <w:rFonts w:eastAsiaTheme="minorEastAsia"/>
                <w:sz w:val="22"/>
                <w:szCs w:val="22"/>
                <w:lang w:bidi="fa-IR"/>
              </w:rPr>
            </w:pPr>
            <w:r>
              <w:rPr>
                <w:rFonts w:eastAsiaTheme="minorEastAsia"/>
                <w:b w:val="0"/>
                <w:bCs w:val="0"/>
                <w:sz w:val="22"/>
                <w:szCs w:val="22"/>
                <w:lang w:bidi="fa-IR"/>
              </w:rPr>
              <w:t>0.69</w:t>
            </w:r>
          </w:p>
        </w:tc>
        <w:tc>
          <w:tcPr>
            <w:tcW w:w="476" w:type="pct"/>
            <w:vAlign w:val="center"/>
          </w:tcPr>
          <w:p w14:paraId="6A42D272" w14:textId="5E6A5E2C"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0.46</w:t>
            </w:r>
          </w:p>
        </w:tc>
        <w:tc>
          <w:tcPr>
            <w:tcW w:w="486" w:type="pct"/>
            <w:vAlign w:val="center"/>
          </w:tcPr>
          <w:p w14:paraId="209054C1" w14:textId="31ABA34A"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0.25</w:t>
            </w:r>
          </w:p>
        </w:tc>
        <w:tc>
          <w:tcPr>
            <w:tcW w:w="375" w:type="pct"/>
            <w:vAlign w:val="center"/>
          </w:tcPr>
          <w:p w14:paraId="5C1034D2" w14:textId="20A4178A"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74C74BC8" w14:textId="5227D1D0"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1CB31C4A" w14:textId="5CA8F9BE"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1E50F443" w14:textId="5981DE6A"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22B77CB8" w14:textId="663E7407"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7438522B" w14:textId="04F6237D"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1.333</w:t>
            </w:r>
          </w:p>
        </w:tc>
        <w:tc>
          <w:tcPr>
            <w:tcW w:w="571" w:type="pct"/>
            <w:vAlign w:val="center"/>
          </w:tcPr>
          <w:p w14:paraId="2FB525B9" w14:textId="71BC17F2"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2.379</w:t>
            </w:r>
          </w:p>
        </w:tc>
        <w:tc>
          <w:tcPr>
            <w:tcW w:w="475" w:type="pct"/>
            <w:vAlign w:val="center"/>
          </w:tcPr>
          <w:p w14:paraId="5374E579" w14:textId="77777777" w:rsidR="00B4752E" w:rsidRPr="0065738D" w:rsidRDefault="00B4752E" w:rsidP="00B4752E">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bl>
    <w:p w14:paraId="16934A59" w14:textId="77777777" w:rsidR="001B4958" w:rsidRPr="00312E30" w:rsidRDefault="001B4958" w:rsidP="001B4958">
      <w:pPr>
        <w:ind w:firstLine="571"/>
        <w:jc w:val="center"/>
        <w:rPr>
          <w:rFonts w:eastAsiaTheme="minorEastAsia"/>
          <w:i/>
          <w:sz w:val="28"/>
          <w:lang w:bidi="fa-IR"/>
        </w:rPr>
      </w:pPr>
    </w:p>
    <w:p w14:paraId="7A4388D5" w14:textId="77777777" w:rsidR="00B4752E" w:rsidRDefault="00B4752E" w:rsidP="001B4958">
      <w:pPr>
        <w:pStyle w:val="a1"/>
        <w:ind w:firstLine="571"/>
        <w:rPr>
          <w:sz w:val="28"/>
          <w:szCs w:val="28"/>
          <w:rtl/>
        </w:rPr>
      </w:pPr>
      <w:bookmarkStart w:id="114" w:name="_Toc84718134"/>
    </w:p>
    <w:p w14:paraId="73FE7854" w14:textId="77777777" w:rsidR="00B4752E" w:rsidRDefault="00B4752E" w:rsidP="001B4958">
      <w:pPr>
        <w:pStyle w:val="a1"/>
        <w:ind w:firstLine="571"/>
        <w:rPr>
          <w:sz w:val="28"/>
          <w:szCs w:val="28"/>
          <w:rtl/>
        </w:rPr>
      </w:pPr>
    </w:p>
    <w:p w14:paraId="34E06B6C" w14:textId="77777777" w:rsidR="00B4752E" w:rsidRDefault="00B4752E" w:rsidP="001B4958">
      <w:pPr>
        <w:pStyle w:val="a1"/>
        <w:ind w:firstLine="571"/>
        <w:rPr>
          <w:sz w:val="28"/>
          <w:szCs w:val="28"/>
          <w:rtl/>
        </w:rPr>
      </w:pPr>
    </w:p>
    <w:p w14:paraId="2B97FBFE" w14:textId="045B1279" w:rsidR="001B4958" w:rsidRPr="00312E30" w:rsidRDefault="001B4958" w:rsidP="001B4958">
      <w:pPr>
        <w:pStyle w:val="a1"/>
        <w:ind w:firstLine="571"/>
        <w:rPr>
          <w:sz w:val="28"/>
          <w:szCs w:val="28"/>
          <w:rtl/>
        </w:rPr>
      </w:pPr>
      <w:bookmarkStart w:id="115" w:name="_Toc144814015"/>
      <w:r w:rsidRPr="00312E30">
        <w:rPr>
          <w:sz w:val="28"/>
          <w:szCs w:val="28"/>
          <w:rtl/>
        </w:rPr>
        <w:lastRenderedPageBreak/>
        <w:t>جدول 3-</w:t>
      </w:r>
      <w:r w:rsidR="00B4752E">
        <w:rPr>
          <w:rFonts w:hint="cs"/>
          <w:sz w:val="28"/>
          <w:szCs w:val="28"/>
          <w:rtl/>
        </w:rPr>
        <w:t>12،</w:t>
      </w:r>
      <w:r w:rsidRPr="00312E30">
        <w:rPr>
          <w:sz w:val="28"/>
          <w:szCs w:val="28"/>
          <w:rtl/>
        </w:rPr>
        <w:t xml:space="preserve"> مقدار </w:t>
      </w:r>
      <w:r w:rsidRPr="00312E30">
        <w:rPr>
          <w:rFonts w:hint="cs"/>
          <w:sz w:val="28"/>
          <w:szCs w:val="28"/>
          <w:rtl/>
        </w:rPr>
        <w:t xml:space="preserve">تغییر مکان هدف سازه </w:t>
      </w:r>
      <w:r w:rsidR="00B4752E">
        <w:rPr>
          <w:rFonts w:hint="cs"/>
          <w:sz w:val="28"/>
          <w:szCs w:val="28"/>
          <w:rtl/>
        </w:rPr>
        <w:t>12</w:t>
      </w:r>
      <w:r w:rsidRPr="00312E30">
        <w:rPr>
          <w:rFonts w:hint="cs"/>
          <w:sz w:val="28"/>
          <w:szCs w:val="28"/>
          <w:rtl/>
        </w:rPr>
        <w:t xml:space="preserve"> طبقه</w:t>
      </w:r>
      <w:bookmarkEnd w:id="114"/>
      <w:bookmarkEnd w:id="115"/>
    </w:p>
    <w:tbl>
      <w:tblPr>
        <w:tblStyle w:val="GridTable6Colorful"/>
        <w:bidiVisual/>
        <w:tblW w:w="5000" w:type="pct"/>
        <w:tblLook w:val="04A0" w:firstRow="1" w:lastRow="0" w:firstColumn="1" w:lastColumn="0" w:noHBand="0" w:noVBand="1"/>
      </w:tblPr>
      <w:tblGrid>
        <w:gridCol w:w="1163"/>
        <w:gridCol w:w="862"/>
        <w:gridCol w:w="881"/>
        <w:gridCol w:w="680"/>
        <w:gridCol w:w="745"/>
        <w:gridCol w:w="687"/>
        <w:gridCol w:w="716"/>
        <w:gridCol w:w="716"/>
        <w:gridCol w:w="716"/>
        <w:gridCol w:w="1035"/>
        <w:gridCol w:w="861"/>
      </w:tblGrid>
      <w:tr w:rsidR="00B4752E" w:rsidRPr="0065738D" w14:paraId="12E1FD70" w14:textId="77777777" w:rsidTr="00D96CB3">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4868434B" w14:textId="77777777" w:rsidR="00B4752E" w:rsidRPr="0065738D" w:rsidRDefault="00B4752E" w:rsidP="00D96CB3">
            <w:pPr>
              <w:spacing w:line="360" w:lineRule="auto"/>
              <w:ind w:firstLine="0"/>
              <w:jc w:val="center"/>
              <w:rPr>
                <w:rFonts w:eastAsiaTheme="minorEastAsia"/>
                <w:b w:val="0"/>
                <w:bCs w:val="0"/>
                <w:sz w:val="22"/>
                <w:szCs w:val="22"/>
                <w:rtl/>
                <w:lang w:bidi="fa-IR"/>
              </w:rPr>
            </w:pPr>
            <w:r w:rsidRPr="0065738D">
              <w:rPr>
                <w:rFonts w:eastAsiaTheme="minorEastAsia"/>
                <w:b w:val="0"/>
                <w:bCs w:val="0"/>
                <w:sz w:val="22"/>
                <w:szCs w:val="22"/>
                <w:lang w:bidi="fa-IR"/>
              </w:rPr>
              <w:t>1.5</w:t>
            </w:r>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w:p>
        </w:tc>
        <w:tc>
          <w:tcPr>
            <w:tcW w:w="476" w:type="pct"/>
            <w:vAlign w:val="center"/>
          </w:tcPr>
          <w:p w14:paraId="62EA7F77"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δ</m:t>
                    </m:r>
                  </m:e>
                  <m:sub>
                    <m:r>
                      <m:rPr>
                        <m:sty m:val="bi"/>
                      </m:rPr>
                      <w:rPr>
                        <w:rFonts w:ascii="Cambria Math" w:eastAsiaTheme="minorEastAsia" w:hAnsi="Cambria Math"/>
                        <w:sz w:val="22"/>
                        <w:szCs w:val="22"/>
                        <w:lang w:bidi="fa-IR"/>
                      </w:rPr>
                      <m:t>t</m:t>
                    </m:r>
                  </m:sub>
                </m:sSub>
                <m:r>
                  <m:rPr>
                    <m:sty m:val="bi"/>
                  </m:rPr>
                  <w:rPr>
                    <w:rFonts w:ascii="Cambria Math" w:eastAsiaTheme="minorEastAsia" w:hAnsi="Cambria Math"/>
                    <w:sz w:val="22"/>
                    <w:szCs w:val="22"/>
                    <w:lang w:bidi="fa-IR"/>
                  </w:rPr>
                  <m:t>(m)</m:t>
                </m:r>
              </m:oMath>
            </m:oMathPara>
          </w:p>
        </w:tc>
        <w:tc>
          <w:tcPr>
            <w:tcW w:w="486" w:type="pct"/>
            <w:vAlign w:val="center"/>
          </w:tcPr>
          <w:p w14:paraId="5928F5A9"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S</m:t>
                    </m:r>
                  </m:e>
                  <m:sub>
                    <m:r>
                      <m:rPr>
                        <m:sty m:val="bi"/>
                      </m:rPr>
                      <w:rPr>
                        <w:rFonts w:ascii="Cambria Math" w:eastAsiaTheme="minorEastAsia" w:hAnsi="Cambria Math"/>
                        <w:sz w:val="22"/>
                        <w:szCs w:val="22"/>
                        <w:lang w:bidi="fa-IR"/>
                      </w:rPr>
                      <m:t>a</m:t>
                    </m:r>
                  </m:sub>
                </m:sSub>
              </m:oMath>
            </m:oMathPara>
          </w:p>
        </w:tc>
        <w:tc>
          <w:tcPr>
            <w:tcW w:w="375" w:type="pct"/>
            <w:vAlign w:val="center"/>
          </w:tcPr>
          <w:p w14:paraId="136530C9" w14:textId="77777777" w:rsidR="00B4752E" w:rsidRPr="0065738D" w:rsidRDefault="00B4752E"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I</w:t>
            </w:r>
          </w:p>
        </w:tc>
        <w:tc>
          <w:tcPr>
            <w:tcW w:w="411" w:type="pct"/>
            <w:vAlign w:val="center"/>
          </w:tcPr>
          <w:p w14:paraId="2C0D4113" w14:textId="77777777" w:rsidR="00B4752E" w:rsidRPr="0065738D" w:rsidRDefault="00B4752E"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B</w:t>
            </w:r>
          </w:p>
        </w:tc>
        <w:tc>
          <w:tcPr>
            <w:tcW w:w="379" w:type="pct"/>
            <w:vAlign w:val="center"/>
          </w:tcPr>
          <w:p w14:paraId="13863645" w14:textId="77777777" w:rsidR="00B4752E" w:rsidRPr="0065738D" w:rsidRDefault="00B4752E"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65738D">
              <w:rPr>
                <w:rFonts w:eastAsiaTheme="minorEastAsia"/>
                <w:b w:val="0"/>
                <w:bCs w:val="0"/>
                <w:sz w:val="22"/>
                <w:szCs w:val="22"/>
                <w:lang w:bidi="fa-IR"/>
              </w:rPr>
              <w:t>A</w:t>
            </w:r>
          </w:p>
        </w:tc>
        <w:tc>
          <w:tcPr>
            <w:tcW w:w="395" w:type="pct"/>
            <w:vAlign w:val="center"/>
          </w:tcPr>
          <w:p w14:paraId="1EDCA9AB"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2</m:t>
                    </m:r>
                  </m:sub>
                </m:sSub>
              </m:oMath>
            </m:oMathPara>
          </w:p>
        </w:tc>
        <w:tc>
          <w:tcPr>
            <w:tcW w:w="395" w:type="pct"/>
            <w:vAlign w:val="center"/>
          </w:tcPr>
          <w:p w14:paraId="1265CC3B"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1</m:t>
                    </m:r>
                  </m:sub>
                </m:sSub>
              </m:oMath>
            </m:oMathPara>
          </w:p>
        </w:tc>
        <w:tc>
          <w:tcPr>
            <w:tcW w:w="395" w:type="pct"/>
            <w:vAlign w:val="center"/>
          </w:tcPr>
          <w:p w14:paraId="6658B55E"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C</m:t>
                    </m:r>
                  </m:e>
                  <m:sub>
                    <m:r>
                      <m:rPr>
                        <m:sty m:val="bi"/>
                      </m:rPr>
                      <w:rPr>
                        <w:rFonts w:ascii="Cambria Math" w:eastAsiaTheme="minorEastAsia" w:hAnsi="Cambria Math"/>
                        <w:sz w:val="22"/>
                        <w:szCs w:val="22"/>
                        <w:lang w:bidi="fa-IR"/>
                      </w:rPr>
                      <m:t>0</m:t>
                    </m:r>
                  </m:sub>
                </m:sSub>
              </m:oMath>
            </m:oMathPara>
          </w:p>
        </w:tc>
        <w:tc>
          <w:tcPr>
            <w:tcW w:w="571" w:type="pct"/>
            <w:vAlign w:val="center"/>
          </w:tcPr>
          <w:p w14:paraId="7432D15B" w14:textId="77777777" w:rsidR="00B4752E" w:rsidRPr="0065738D" w:rsidRDefault="00000000"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m:oMathPara>
              <m:oMath>
                <m:sSub>
                  <m:sSubPr>
                    <m:ctrlPr>
                      <w:rPr>
                        <w:rFonts w:ascii="Cambria Math" w:eastAsiaTheme="minorEastAsia" w:hAnsi="Cambria Math"/>
                        <w:b w:val="0"/>
                        <w:bCs w:val="0"/>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e</m:t>
                    </m:r>
                  </m:sub>
                </m:sSub>
                <m:r>
                  <m:rPr>
                    <m:sty m:val="bi"/>
                  </m:rPr>
                  <w:rPr>
                    <w:rFonts w:ascii="Cambria Math" w:eastAsiaTheme="minorEastAsia" w:hAnsi="Cambria Math"/>
                    <w:sz w:val="22"/>
                    <w:szCs w:val="22"/>
                    <w:lang w:bidi="fa-IR"/>
                  </w:rPr>
                  <m:t>(</m:t>
                </m:r>
                <m:r>
                  <m:rPr>
                    <m:sty m:val="b"/>
                  </m:rPr>
                  <w:rPr>
                    <w:rFonts w:ascii="Cambria Math" w:eastAsiaTheme="minorEastAsia" w:hAnsi="Cambria Math"/>
                    <w:sz w:val="22"/>
                    <w:szCs w:val="22"/>
                    <w:lang w:bidi="fa-IR"/>
                  </w:rPr>
                  <m:t>sec</m:t>
                </m:r>
                <m:r>
                  <m:rPr>
                    <m:sty m:val="bi"/>
                  </m:rPr>
                  <w:rPr>
                    <w:rFonts w:ascii="Cambria Math" w:eastAsiaTheme="minorEastAsia" w:hAnsi="Cambria Math"/>
                    <w:sz w:val="22"/>
                    <w:szCs w:val="22"/>
                    <w:lang w:bidi="fa-IR"/>
                  </w:rPr>
                  <m:t>)</m:t>
                </m:r>
              </m:oMath>
            </m:oMathPara>
          </w:p>
        </w:tc>
        <w:tc>
          <w:tcPr>
            <w:tcW w:w="475" w:type="pct"/>
            <w:vAlign w:val="center"/>
          </w:tcPr>
          <w:p w14:paraId="5C9673B6" w14:textId="77777777" w:rsidR="00B4752E" w:rsidRPr="0065738D" w:rsidRDefault="00B4752E" w:rsidP="00D96CB3">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sz w:val="22"/>
                <w:szCs w:val="22"/>
                <w:lang w:bidi="fa-IR"/>
              </w:rPr>
            </w:pPr>
            <w:r w:rsidRPr="0065738D">
              <w:rPr>
                <w:rFonts w:eastAsia="Times New Roman" w:hint="cs"/>
                <w:sz w:val="22"/>
                <w:szCs w:val="22"/>
                <w:rtl/>
                <w:lang w:bidi="fa-IR"/>
              </w:rPr>
              <w:t>جهت</w:t>
            </w:r>
          </w:p>
        </w:tc>
      </w:tr>
      <w:tr w:rsidR="00B4752E" w:rsidRPr="0065738D" w14:paraId="5D6CB0B9"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02C46FE2" w14:textId="43FD191A" w:rsidR="00B4752E" w:rsidRPr="0065738D" w:rsidRDefault="00B4752E" w:rsidP="00D96CB3">
            <w:pPr>
              <w:spacing w:line="360" w:lineRule="auto"/>
              <w:ind w:firstLine="0"/>
              <w:jc w:val="center"/>
              <w:rPr>
                <w:rFonts w:eastAsiaTheme="minorEastAsia"/>
                <w:b w:val="0"/>
                <w:bCs w:val="0"/>
                <w:sz w:val="22"/>
                <w:szCs w:val="22"/>
                <w:rtl/>
                <w:lang w:bidi="fa-IR"/>
              </w:rPr>
            </w:pPr>
            <w:r>
              <w:rPr>
                <w:rFonts w:eastAsiaTheme="minorEastAsia"/>
                <w:b w:val="0"/>
                <w:bCs w:val="0"/>
                <w:sz w:val="22"/>
                <w:szCs w:val="22"/>
                <w:lang w:bidi="fa-IR"/>
              </w:rPr>
              <w:t>0.84</w:t>
            </w:r>
          </w:p>
        </w:tc>
        <w:tc>
          <w:tcPr>
            <w:tcW w:w="476" w:type="pct"/>
            <w:vAlign w:val="center"/>
          </w:tcPr>
          <w:p w14:paraId="4504DB70" w14:textId="507501C9"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0.56</w:t>
            </w:r>
          </w:p>
        </w:tc>
        <w:tc>
          <w:tcPr>
            <w:tcW w:w="486" w:type="pct"/>
            <w:vAlign w:val="center"/>
          </w:tcPr>
          <w:p w14:paraId="66632337" w14:textId="138C71B5"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0.23</w:t>
            </w:r>
          </w:p>
        </w:tc>
        <w:tc>
          <w:tcPr>
            <w:tcW w:w="375" w:type="pct"/>
            <w:vAlign w:val="center"/>
          </w:tcPr>
          <w:p w14:paraId="044AE96C" w14:textId="70774864"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48E9920D" w14:textId="03BFCF10"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0.67</w:t>
            </w:r>
          </w:p>
        </w:tc>
        <w:tc>
          <w:tcPr>
            <w:tcW w:w="379" w:type="pct"/>
            <w:vAlign w:val="center"/>
          </w:tcPr>
          <w:p w14:paraId="4394D0F1" w14:textId="2EA47CBD"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3F208DAF" w14:textId="342C7155"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5EE84E23" w14:textId="1F950D50"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110A6D35" w14:textId="512550AE"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1.5</w:t>
            </w:r>
          </w:p>
        </w:tc>
        <w:tc>
          <w:tcPr>
            <w:tcW w:w="571" w:type="pct"/>
            <w:vAlign w:val="center"/>
          </w:tcPr>
          <w:p w14:paraId="580C5196" w14:textId="2C9A3730"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2.556</w:t>
            </w:r>
          </w:p>
        </w:tc>
        <w:tc>
          <w:tcPr>
            <w:tcW w:w="475" w:type="pct"/>
            <w:vAlign w:val="center"/>
          </w:tcPr>
          <w:p w14:paraId="6BA2BE55" w14:textId="77777777" w:rsidR="00B4752E" w:rsidRPr="0065738D" w:rsidRDefault="00B4752E" w:rsidP="00D96CB3">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B4752E" w:rsidRPr="0065738D" w14:paraId="11A770DB"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2DC48E23" w14:textId="4E1F243E" w:rsidR="00B4752E" w:rsidRPr="0065738D" w:rsidRDefault="00B4752E" w:rsidP="00B4752E">
            <w:pPr>
              <w:spacing w:line="360" w:lineRule="auto"/>
              <w:ind w:firstLine="0"/>
              <w:jc w:val="center"/>
              <w:rPr>
                <w:rFonts w:eastAsiaTheme="minorEastAsia"/>
                <w:b w:val="0"/>
                <w:bCs w:val="0"/>
                <w:sz w:val="22"/>
                <w:szCs w:val="22"/>
                <w:lang w:bidi="fa-IR"/>
              </w:rPr>
            </w:pPr>
            <w:r>
              <w:rPr>
                <w:rFonts w:eastAsiaTheme="minorEastAsia"/>
                <w:b w:val="0"/>
                <w:bCs w:val="0"/>
                <w:sz w:val="22"/>
                <w:szCs w:val="22"/>
                <w:lang w:bidi="fa-IR"/>
              </w:rPr>
              <w:t>0.84</w:t>
            </w:r>
          </w:p>
        </w:tc>
        <w:tc>
          <w:tcPr>
            <w:tcW w:w="476" w:type="pct"/>
            <w:vAlign w:val="center"/>
          </w:tcPr>
          <w:p w14:paraId="688DA1E4" w14:textId="1BBE343E"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0.56</w:t>
            </w:r>
          </w:p>
        </w:tc>
        <w:tc>
          <w:tcPr>
            <w:tcW w:w="486" w:type="pct"/>
            <w:vAlign w:val="center"/>
          </w:tcPr>
          <w:p w14:paraId="1C88851E" w14:textId="6AE70091"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0.23</w:t>
            </w:r>
          </w:p>
        </w:tc>
        <w:tc>
          <w:tcPr>
            <w:tcW w:w="375" w:type="pct"/>
            <w:vAlign w:val="center"/>
          </w:tcPr>
          <w:p w14:paraId="3C6788D8" w14:textId="3B0DB6E8"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411" w:type="pct"/>
            <w:vAlign w:val="center"/>
          </w:tcPr>
          <w:p w14:paraId="6AF9A21B" w14:textId="182EC26B"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0.67</w:t>
            </w:r>
          </w:p>
        </w:tc>
        <w:tc>
          <w:tcPr>
            <w:tcW w:w="379" w:type="pct"/>
            <w:vAlign w:val="center"/>
          </w:tcPr>
          <w:p w14:paraId="05CCC545" w14:textId="54E53812"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0.35</w:t>
            </w:r>
          </w:p>
        </w:tc>
        <w:tc>
          <w:tcPr>
            <w:tcW w:w="395" w:type="pct"/>
            <w:vAlign w:val="center"/>
          </w:tcPr>
          <w:p w14:paraId="1BB8AB6E" w14:textId="78A4E307"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169559C1" w14:textId="68A6713C"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w:t>
            </w:r>
          </w:p>
        </w:tc>
        <w:tc>
          <w:tcPr>
            <w:tcW w:w="395" w:type="pct"/>
            <w:vAlign w:val="center"/>
          </w:tcPr>
          <w:p w14:paraId="7AA0FCD4" w14:textId="54530800"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Pr>
                <w:rFonts w:eastAsiaTheme="minorEastAsia"/>
                <w:sz w:val="22"/>
                <w:szCs w:val="22"/>
                <w:lang w:bidi="fa-IR"/>
              </w:rPr>
              <w:t>1.5</w:t>
            </w:r>
          </w:p>
        </w:tc>
        <w:tc>
          <w:tcPr>
            <w:tcW w:w="571" w:type="pct"/>
            <w:vAlign w:val="center"/>
          </w:tcPr>
          <w:p w14:paraId="0D10484E" w14:textId="1066D5D9"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2.556</w:t>
            </w:r>
          </w:p>
        </w:tc>
        <w:tc>
          <w:tcPr>
            <w:tcW w:w="475" w:type="pct"/>
            <w:vAlign w:val="center"/>
          </w:tcPr>
          <w:p w14:paraId="44B29268" w14:textId="77777777" w:rsidR="00B4752E" w:rsidRPr="0065738D" w:rsidRDefault="00B4752E" w:rsidP="00B4752E">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r w:rsidR="00B4752E" w:rsidRPr="0065738D" w14:paraId="49900881"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5000" w:type="pct"/>
            <w:gridSpan w:val="11"/>
            <w:vAlign w:val="center"/>
          </w:tcPr>
          <w:p w14:paraId="5FA14990" w14:textId="77777777" w:rsidR="00B4752E" w:rsidRPr="0065738D" w:rsidRDefault="00B4752E" w:rsidP="00D96CB3">
            <w:pPr>
              <w:ind w:firstLine="0"/>
              <w:jc w:val="center"/>
              <w:rPr>
                <w:rFonts w:eastAsiaTheme="minorEastAsia"/>
                <w:sz w:val="22"/>
                <w:szCs w:val="22"/>
                <w:lang w:bidi="fa-IR"/>
              </w:rPr>
            </w:pPr>
            <w:r>
              <w:rPr>
                <w:rFonts w:eastAsiaTheme="minorEastAsia" w:hint="cs"/>
                <w:sz w:val="22"/>
                <w:szCs w:val="22"/>
                <w:rtl/>
                <w:lang w:bidi="fa-IR"/>
              </w:rPr>
              <w:t>بعد از اصلاح</w:t>
            </w:r>
          </w:p>
        </w:tc>
      </w:tr>
      <w:tr w:rsidR="00B4752E" w:rsidRPr="0065738D" w14:paraId="4112F349" w14:textId="77777777" w:rsidTr="00D96CB3">
        <w:trPr>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35A32BFC" w14:textId="517EE76B" w:rsidR="00B4752E" w:rsidRPr="003C5D3F" w:rsidRDefault="00B4752E" w:rsidP="00D96CB3">
            <w:pPr>
              <w:ind w:firstLine="0"/>
              <w:jc w:val="center"/>
              <w:rPr>
                <w:rFonts w:eastAsiaTheme="minorEastAsia"/>
                <w:b w:val="0"/>
                <w:bCs w:val="0"/>
                <w:sz w:val="22"/>
                <w:szCs w:val="22"/>
                <w:lang w:bidi="fa-IR"/>
              </w:rPr>
            </w:pPr>
            <w:r>
              <w:rPr>
                <w:rFonts w:eastAsiaTheme="minorEastAsia"/>
                <w:b w:val="0"/>
                <w:bCs w:val="0"/>
                <w:sz w:val="22"/>
                <w:szCs w:val="22"/>
                <w:lang w:bidi="fa-IR"/>
              </w:rPr>
              <w:t>0.76</w:t>
            </w:r>
          </w:p>
        </w:tc>
        <w:tc>
          <w:tcPr>
            <w:tcW w:w="476" w:type="pct"/>
            <w:vAlign w:val="center"/>
          </w:tcPr>
          <w:p w14:paraId="4FDB2455" w14:textId="7C76DD4F"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0.51</w:t>
            </w:r>
          </w:p>
        </w:tc>
        <w:tc>
          <w:tcPr>
            <w:tcW w:w="486" w:type="pct"/>
            <w:vAlign w:val="center"/>
          </w:tcPr>
          <w:p w14:paraId="250DBD27" w14:textId="5EEBF605"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0.24</w:t>
            </w:r>
          </w:p>
        </w:tc>
        <w:tc>
          <w:tcPr>
            <w:tcW w:w="375" w:type="pct"/>
            <w:vAlign w:val="center"/>
          </w:tcPr>
          <w:p w14:paraId="1B1E46B4" w14:textId="322F1010"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738B3071" w14:textId="305B412C"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3DCE6313" w14:textId="12A0510C"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31BBABD7" w14:textId="4BFDB5A9"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07BC2C14" w14:textId="2E1DE598"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58F3ADFE" w14:textId="47DAC0A9"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1.36</w:t>
            </w:r>
          </w:p>
        </w:tc>
        <w:tc>
          <w:tcPr>
            <w:tcW w:w="571" w:type="pct"/>
            <w:vAlign w:val="center"/>
          </w:tcPr>
          <w:p w14:paraId="1766C1FE" w14:textId="1456AFC0"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2.53</w:t>
            </w:r>
          </w:p>
        </w:tc>
        <w:tc>
          <w:tcPr>
            <w:tcW w:w="475" w:type="pct"/>
            <w:vAlign w:val="center"/>
          </w:tcPr>
          <w:p w14:paraId="5C2CE325" w14:textId="77777777" w:rsidR="00B4752E" w:rsidRPr="0065738D" w:rsidRDefault="00B4752E" w:rsidP="00D96CB3">
            <w:pPr>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X</w:t>
            </w:r>
          </w:p>
        </w:tc>
      </w:tr>
      <w:tr w:rsidR="00B4752E" w:rsidRPr="0065738D" w14:paraId="1B54DAAE" w14:textId="77777777" w:rsidTr="00D96CB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42" w:type="pct"/>
            <w:vAlign w:val="center"/>
          </w:tcPr>
          <w:p w14:paraId="0F0C0021" w14:textId="600E448A" w:rsidR="00B4752E" w:rsidRPr="0065738D" w:rsidRDefault="00B4752E" w:rsidP="00D96CB3">
            <w:pPr>
              <w:ind w:firstLine="0"/>
              <w:jc w:val="center"/>
              <w:rPr>
                <w:rFonts w:eastAsiaTheme="minorEastAsia"/>
                <w:sz w:val="22"/>
                <w:szCs w:val="22"/>
                <w:lang w:bidi="fa-IR"/>
              </w:rPr>
            </w:pPr>
            <w:r>
              <w:rPr>
                <w:rFonts w:eastAsiaTheme="minorEastAsia"/>
                <w:sz w:val="22"/>
                <w:szCs w:val="22"/>
                <w:lang w:bidi="fa-IR"/>
              </w:rPr>
              <w:t>0.76</w:t>
            </w:r>
          </w:p>
        </w:tc>
        <w:tc>
          <w:tcPr>
            <w:tcW w:w="476" w:type="pct"/>
            <w:vAlign w:val="center"/>
          </w:tcPr>
          <w:p w14:paraId="5A6DA5D6" w14:textId="3EC0B75E"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0.51</w:t>
            </w:r>
          </w:p>
        </w:tc>
        <w:tc>
          <w:tcPr>
            <w:tcW w:w="486" w:type="pct"/>
            <w:vAlign w:val="center"/>
          </w:tcPr>
          <w:p w14:paraId="3B7FF742" w14:textId="51F46964"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0.24</w:t>
            </w:r>
          </w:p>
        </w:tc>
        <w:tc>
          <w:tcPr>
            <w:tcW w:w="375" w:type="pct"/>
            <w:vAlign w:val="center"/>
          </w:tcPr>
          <w:p w14:paraId="373D63C3" w14:textId="52881485"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411" w:type="pct"/>
            <w:vAlign w:val="center"/>
          </w:tcPr>
          <w:p w14:paraId="4928FFF0" w14:textId="338A1124"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79" w:type="pct"/>
            <w:vAlign w:val="center"/>
          </w:tcPr>
          <w:p w14:paraId="44EF7AB2" w14:textId="504415D2"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w:t>
            </w:r>
          </w:p>
        </w:tc>
        <w:tc>
          <w:tcPr>
            <w:tcW w:w="395" w:type="pct"/>
            <w:vAlign w:val="center"/>
          </w:tcPr>
          <w:p w14:paraId="3242D6B5" w14:textId="626DFA3D"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4933A1A4" w14:textId="3025D34C"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w:t>
            </w:r>
          </w:p>
        </w:tc>
        <w:tc>
          <w:tcPr>
            <w:tcW w:w="395" w:type="pct"/>
            <w:vAlign w:val="center"/>
          </w:tcPr>
          <w:p w14:paraId="5CCCD9C8" w14:textId="792BBA94"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1.36</w:t>
            </w:r>
          </w:p>
        </w:tc>
        <w:tc>
          <w:tcPr>
            <w:tcW w:w="571" w:type="pct"/>
            <w:vAlign w:val="center"/>
          </w:tcPr>
          <w:p w14:paraId="39CBB941" w14:textId="77F59B15"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Pr>
                <w:rFonts w:eastAsiaTheme="minorEastAsia"/>
                <w:sz w:val="22"/>
                <w:szCs w:val="22"/>
                <w:lang w:bidi="fa-IR"/>
              </w:rPr>
              <w:t>2.53</w:t>
            </w:r>
          </w:p>
        </w:tc>
        <w:tc>
          <w:tcPr>
            <w:tcW w:w="475" w:type="pct"/>
            <w:vAlign w:val="center"/>
          </w:tcPr>
          <w:p w14:paraId="578EC628" w14:textId="77777777" w:rsidR="00B4752E" w:rsidRPr="0065738D" w:rsidRDefault="00B4752E" w:rsidP="00D96CB3">
            <w:pPr>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lang w:bidi="fa-IR"/>
              </w:rPr>
            </w:pPr>
            <w:r w:rsidRPr="0065738D">
              <w:rPr>
                <w:rFonts w:eastAsiaTheme="minorEastAsia"/>
                <w:sz w:val="22"/>
                <w:szCs w:val="22"/>
                <w:lang w:bidi="fa-IR"/>
              </w:rPr>
              <w:t>Y</w:t>
            </w:r>
          </w:p>
        </w:tc>
      </w:tr>
    </w:tbl>
    <w:p w14:paraId="53F6B3D3" w14:textId="77777777" w:rsidR="00CB177B" w:rsidRPr="00FB725D" w:rsidRDefault="00CB177B" w:rsidP="002174F7">
      <w:pPr>
        <w:rPr>
          <w:rtl/>
        </w:rPr>
      </w:pPr>
    </w:p>
    <w:p w14:paraId="3D381980" w14:textId="549F1BCA" w:rsidR="00371D7B" w:rsidRPr="0072443C" w:rsidRDefault="00371D7B" w:rsidP="00371D7B">
      <w:pPr>
        <w:pStyle w:val="a"/>
        <w:rPr>
          <w:rFonts w:eastAsiaTheme="minorEastAsia"/>
          <w:noProof/>
          <w:rtl/>
        </w:rPr>
      </w:pPr>
      <w:bookmarkStart w:id="116" w:name="_Toc120457404"/>
      <w:bookmarkStart w:id="117" w:name="_Toc144813011"/>
      <w:r>
        <w:rPr>
          <w:rFonts w:eastAsiaTheme="minorEastAsia" w:hint="cs"/>
          <w:noProof/>
          <w:rtl/>
          <w:lang w:bidi="fa-IR"/>
        </w:rPr>
        <w:t>5</w:t>
      </w:r>
      <w:r w:rsidRPr="0072443C">
        <w:rPr>
          <w:rFonts w:eastAsiaTheme="minorEastAsia" w:hint="cs"/>
          <w:noProof/>
          <w:rtl/>
          <w:lang w:bidi="fa-IR"/>
        </w:rPr>
        <w:t xml:space="preserve">-3- </w:t>
      </w:r>
      <w:r>
        <w:rPr>
          <w:rFonts w:eastAsiaTheme="minorEastAsia" w:hint="cs"/>
          <w:noProof/>
          <w:rtl/>
          <w:lang w:bidi="fa-IR"/>
        </w:rPr>
        <w:t>اختصاص رفتار غیر خطی به اعضاء</w:t>
      </w:r>
      <w:bookmarkEnd w:id="116"/>
      <w:bookmarkEnd w:id="117"/>
    </w:p>
    <w:p w14:paraId="2C372416" w14:textId="77777777" w:rsidR="00371D7B" w:rsidRDefault="00371D7B" w:rsidP="00371D7B">
      <w:pPr>
        <w:rPr>
          <w:rtl/>
          <w:lang w:bidi="fa-IR"/>
        </w:rPr>
      </w:pPr>
      <w:r>
        <w:rPr>
          <w:rtl/>
          <w:lang w:bidi="fa-IR"/>
        </w:rPr>
        <w:t>در ا</w:t>
      </w:r>
      <w:r>
        <w:rPr>
          <w:rFonts w:hint="cs"/>
          <w:rtl/>
          <w:lang w:bidi="fa-IR"/>
        </w:rPr>
        <w:t>ی</w:t>
      </w:r>
      <w:r>
        <w:rPr>
          <w:rFonts w:hint="eastAsia"/>
          <w:rtl/>
          <w:lang w:bidi="fa-IR"/>
        </w:rPr>
        <w:t>ران</w:t>
      </w:r>
      <w:r>
        <w:rPr>
          <w:rtl/>
          <w:lang w:bidi="fa-IR"/>
        </w:rPr>
        <w:t xml:space="preserve"> دستورالعمل بهساز</w:t>
      </w:r>
      <w:r>
        <w:rPr>
          <w:rFonts w:hint="cs"/>
          <w:rtl/>
          <w:lang w:bidi="fa-IR"/>
        </w:rPr>
        <w:t>ی</w:t>
      </w:r>
      <w:r>
        <w:rPr>
          <w:rtl/>
          <w:lang w:bidi="fa-IR"/>
        </w:rPr>
        <w:t xml:space="preserve"> لرزه</w:t>
      </w:r>
      <w:r>
        <w:rPr>
          <w:rFonts w:ascii="Calibri" w:hAnsi="Calibri" w:cs="Calibri"/>
          <w:rtl/>
          <w:lang w:bidi="fa-IR"/>
        </w:rPr>
        <w:softHyphen/>
      </w:r>
      <w:r>
        <w:rPr>
          <w:rFonts w:hint="cs"/>
          <w:rtl/>
          <w:lang w:bidi="fa-IR"/>
        </w:rPr>
        <w:t>ای</w:t>
      </w:r>
      <w:r>
        <w:rPr>
          <w:rtl/>
          <w:lang w:bidi="fa-IR"/>
        </w:rPr>
        <w:t xml:space="preserve"> ساختمان</w:t>
      </w:r>
      <w:r>
        <w:rPr>
          <w:rFonts w:ascii="Calibri" w:hAnsi="Calibri" w:cs="Calibri"/>
          <w:rtl/>
          <w:lang w:bidi="fa-IR"/>
        </w:rPr>
        <w:softHyphen/>
      </w:r>
      <w:r>
        <w:rPr>
          <w:rFonts w:hint="cs"/>
          <w:rtl/>
          <w:lang w:bidi="fa-IR"/>
        </w:rPr>
        <w:t>های</w:t>
      </w:r>
      <w:r>
        <w:rPr>
          <w:rtl/>
          <w:lang w:bidi="fa-IR"/>
        </w:rPr>
        <w:t xml:space="preserve"> موجود و تفس</w:t>
      </w:r>
      <w:r>
        <w:rPr>
          <w:rFonts w:hint="cs"/>
          <w:rtl/>
          <w:lang w:bidi="fa-IR"/>
        </w:rPr>
        <w:t>ی</w:t>
      </w:r>
      <w:r>
        <w:rPr>
          <w:rFonts w:hint="eastAsia"/>
          <w:rtl/>
          <w:lang w:bidi="fa-IR"/>
        </w:rPr>
        <w:t>ر</w:t>
      </w:r>
      <w:r>
        <w:rPr>
          <w:rtl/>
          <w:lang w:bidi="fa-IR"/>
        </w:rPr>
        <w:t xml:space="preserve"> آن در سال 1381، که به صورت پ</w:t>
      </w:r>
      <w:r>
        <w:rPr>
          <w:rFonts w:hint="cs"/>
          <w:rtl/>
          <w:lang w:bidi="fa-IR"/>
        </w:rPr>
        <w:t>ی</w:t>
      </w:r>
      <w:r>
        <w:rPr>
          <w:rFonts w:hint="eastAsia"/>
          <w:rtl/>
          <w:lang w:bidi="fa-IR"/>
        </w:rPr>
        <w:t>ش</w:t>
      </w:r>
      <w:r>
        <w:rPr>
          <w:rFonts w:hint="cs"/>
          <w:rtl/>
          <w:lang w:bidi="fa-IR"/>
        </w:rPr>
        <w:t>نوی</w:t>
      </w:r>
      <w:r>
        <w:rPr>
          <w:rFonts w:hint="eastAsia"/>
          <w:rtl/>
          <w:lang w:bidi="fa-IR"/>
        </w:rPr>
        <w:t>س</w:t>
      </w:r>
      <w:r>
        <w:rPr>
          <w:rtl/>
          <w:lang w:bidi="fa-IR"/>
        </w:rPr>
        <w:t xml:space="preserve"> و براساس قواعد </w:t>
      </w:r>
      <w:proofErr w:type="spellStart"/>
      <w:r>
        <w:rPr>
          <w:lang w:bidi="fa-IR"/>
        </w:rPr>
        <w:t>Fema</w:t>
      </w:r>
      <w:proofErr w:type="spellEnd"/>
      <w:r>
        <w:rPr>
          <w:lang w:bidi="fa-IR"/>
        </w:rPr>
        <w:t xml:space="preserve"> 273</w:t>
      </w:r>
      <w:r>
        <w:rPr>
          <w:rtl/>
          <w:lang w:bidi="fa-IR"/>
        </w:rPr>
        <w:t xml:space="preserve"> و </w:t>
      </w:r>
      <w:proofErr w:type="spellStart"/>
      <w:r>
        <w:rPr>
          <w:lang w:bidi="fa-IR"/>
        </w:rPr>
        <w:t>Fema</w:t>
      </w:r>
      <w:proofErr w:type="spellEnd"/>
      <w:r>
        <w:rPr>
          <w:lang w:bidi="fa-IR"/>
        </w:rPr>
        <w:t xml:space="preserve"> 274</w:t>
      </w:r>
      <w:r>
        <w:rPr>
          <w:rtl/>
          <w:lang w:bidi="fa-IR"/>
        </w:rPr>
        <w:t xml:space="preserve"> ته</w:t>
      </w:r>
      <w:r>
        <w:rPr>
          <w:rFonts w:hint="cs"/>
          <w:rtl/>
          <w:lang w:bidi="fa-IR"/>
        </w:rPr>
        <w:t>ی</w:t>
      </w:r>
      <w:r>
        <w:rPr>
          <w:rFonts w:hint="eastAsia"/>
          <w:rtl/>
          <w:lang w:bidi="fa-IR"/>
        </w:rPr>
        <w:t>ه</w:t>
      </w:r>
      <w:r>
        <w:rPr>
          <w:rtl/>
          <w:lang w:bidi="fa-IR"/>
        </w:rPr>
        <w:t xml:space="preserve"> و با اعمال برخ</w:t>
      </w:r>
      <w:r>
        <w:rPr>
          <w:rFonts w:hint="cs"/>
          <w:rtl/>
          <w:lang w:bidi="fa-IR"/>
        </w:rPr>
        <w:t>ی</w:t>
      </w:r>
      <w:r>
        <w:rPr>
          <w:rtl/>
          <w:lang w:bidi="fa-IR"/>
        </w:rPr>
        <w:t xml:space="preserve"> تغ</w:t>
      </w:r>
      <w:r>
        <w:rPr>
          <w:rFonts w:hint="cs"/>
          <w:rtl/>
          <w:lang w:bidi="fa-IR"/>
        </w:rPr>
        <w:t>یی</w:t>
      </w:r>
      <w:r>
        <w:rPr>
          <w:rFonts w:hint="eastAsia"/>
          <w:rtl/>
          <w:lang w:bidi="fa-IR"/>
        </w:rPr>
        <w:t>رات</w:t>
      </w:r>
      <w:r>
        <w:rPr>
          <w:rtl/>
          <w:lang w:bidi="fa-IR"/>
        </w:rPr>
        <w:t xml:space="preserve"> </w:t>
      </w:r>
      <w:proofErr w:type="spellStart"/>
      <w:r>
        <w:rPr>
          <w:lang w:bidi="fa-IR"/>
        </w:rPr>
        <w:t>Fema</w:t>
      </w:r>
      <w:proofErr w:type="spellEnd"/>
      <w:r>
        <w:rPr>
          <w:lang w:bidi="fa-IR"/>
        </w:rPr>
        <w:t xml:space="preserve"> 356</w:t>
      </w:r>
      <w:r>
        <w:rPr>
          <w:rtl/>
          <w:lang w:bidi="fa-IR"/>
        </w:rPr>
        <w:t xml:space="preserve"> بود، منتشر شد. پس از بررس</w:t>
      </w:r>
      <w:r>
        <w:rPr>
          <w:rFonts w:hint="cs"/>
          <w:rtl/>
          <w:lang w:bidi="fa-IR"/>
        </w:rPr>
        <w:t>ی</w:t>
      </w:r>
      <w:r>
        <w:rPr>
          <w:rFonts w:ascii="Calibri" w:hAnsi="Calibri" w:cs="Calibri"/>
          <w:rtl/>
          <w:lang w:bidi="fa-IR"/>
        </w:rPr>
        <w:softHyphen/>
      </w:r>
      <w:r>
        <w:rPr>
          <w:rFonts w:hint="cs"/>
          <w:rtl/>
          <w:lang w:bidi="fa-IR"/>
        </w:rPr>
        <w:t>های</w:t>
      </w:r>
      <w:r>
        <w:rPr>
          <w:rtl/>
          <w:lang w:bidi="fa-IR"/>
        </w:rPr>
        <w:t xml:space="preserve"> ز</w:t>
      </w:r>
      <w:r>
        <w:rPr>
          <w:rFonts w:hint="cs"/>
          <w:rtl/>
          <w:lang w:bidi="fa-IR"/>
        </w:rPr>
        <w:t>ی</w:t>
      </w:r>
      <w:r>
        <w:rPr>
          <w:rFonts w:hint="eastAsia"/>
          <w:rtl/>
          <w:lang w:bidi="fa-IR"/>
        </w:rPr>
        <w:t>اد</w:t>
      </w:r>
      <w:r>
        <w:rPr>
          <w:rtl/>
          <w:lang w:bidi="fa-IR"/>
        </w:rPr>
        <w:t xml:space="preserve"> در سال 1392، نشر</w:t>
      </w:r>
      <w:r>
        <w:rPr>
          <w:rFonts w:hint="cs"/>
          <w:rtl/>
          <w:lang w:bidi="fa-IR"/>
        </w:rPr>
        <w:t>ی</w:t>
      </w:r>
      <w:r>
        <w:rPr>
          <w:rFonts w:hint="eastAsia"/>
          <w:rtl/>
          <w:lang w:bidi="fa-IR"/>
        </w:rPr>
        <w:t>ه</w:t>
      </w:r>
      <w:r>
        <w:rPr>
          <w:rtl/>
          <w:lang w:bidi="fa-IR"/>
        </w:rPr>
        <w:t xml:space="preserve"> 360 سازمان مد</w:t>
      </w:r>
      <w:r>
        <w:rPr>
          <w:rFonts w:hint="cs"/>
          <w:rtl/>
          <w:lang w:bidi="fa-IR"/>
        </w:rPr>
        <w:t>ی</w:t>
      </w:r>
      <w:r>
        <w:rPr>
          <w:rFonts w:hint="eastAsia"/>
          <w:rtl/>
          <w:lang w:bidi="fa-IR"/>
        </w:rPr>
        <w:t>ر</w:t>
      </w:r>
      <w:r>
        <w:rPr>
          <w:rFonts w:hint="cs"/>
          <w:rtl/>
          <w:lang w:bidi="fa-IR"/>
        </w:rPr>
        <w:t>ی</w:t>
      </w:r>
      <w:r>
        <w:rPr>
          <w:rFonts w:hint="eastAsia"/>
          <w:rtl/>
          <w:lang w:bidi="fa-IR"/>
        </w:rPr>
        <w:t>ت</w:t>
      </w:r>
      <w:r>
        <w:rPr>
          <w:rtl/>
          <w:lang w:bidi="fa-IR"/>
        </w:rPr>
        <w:t xml:space="preserve"> و برنامه</w:t>
      </w:r>
      <w:r>
        <w:rPr>
          <w:rFonts w:ascii="Calibri" w:hAnsi="Calibri" w:cs="Calibri"/>
          <w:rtl/>
          <w:lang w:bidi="fa-IR"/>
        </w:rPr>
        <w:softHyphen/>
      </w:r>
      <w:r>
        <w:rPr>
          <w:rFonts w:hint="cs"/>
          <w:rtl/>
          <w:lang w:bidi="fa-IR"/>
        </w:rPr>
        <w:t>ری</w:t>
      </w:r>
      <w:r>
        <w:rPr>
          <w:rFonts w:hint="eastAsia"/>
          <w:rtl/>
          <w:lang w:bidi="fa-IR"/>
        </w:rPr>
        <w:t>ز</w:t>
      </w:r>
      <w:r>
        <w:rPr>
          <w:rFonts w:hint="cs"/>
          <w:rtl/>
          <w:lang w:bidi="fa-IR"/>
        </w:rPr>
        <w:t>ی</w:t>
      </w:r>
      <w:r>
        <w:rPr>
          <w:rtl/>
          <w:lang w:bidi="fa-IR"/>
        </w:rPr>
        <w:t xml:space="preserve"> کشور با تصو</w:t>
      </w:r>
      <w:r>
        <w:rPr>
          <w:rFonts w:hint="cs"/>
          <w:rtl/>
          <w:lang w:bidi="fa-IR"/>
        </w:rPr>
        <w:t>ی</w:t>
      </w:r>
      <w:r>
        <w:rPr>
          <w:rFonts w:hint="eastAsia"/>
          <w:rtl/>
          <w:lang w:bidi="fa-IR"/>
        </w:rPr>
        <w:t>ب</w:t>
      </w:r>
      <w:r>
        <w:rPr>
          <w:rtl/>
          <w:lang w:bidi="fa-IR"/>
        </w:rPr>
        <w:t xml:space="preserve"> ه</w:t>
      </w:r>
      <w:r>
        <w:rPr>
          <w:rFonts w:hint="cs"/>
          <w:rtl/>
          <w:lang w:bidi="fa-IR"/>
        </w:rPr>
        <w:t>ی</w:t>
      </w:r>
      <w:r>
        <w:rPr>
          <w:rFonts w:hint="eastAsia"/>
          <w:rtl/>
          <w:lang w:bidi="fa-IR"/>
        </w:rPr>
        <w:t>ئت</w:t>
      </w:r>
      <w:r>
        <w:rPr>
          <w:rtl/>
          <w:lang w:bidi="fa-IR"/>
        </w:rPr>
        <w:t xml:space="preserve"> دولت در اخت</w:t>
      </w:r>
      <w:r>
        <w:rPr>
          <w:rFonts w:hint="cs"/>
          <w:rtl/>
          <w:lang w:bidi="fa-IR"/>
        </w:rPr>
        <w:t>ی</w:t>
      </w:r>
      <w:r>
        <w:rPr>
          <w:rFonts w:hint="eastAsia"/>
          <w:rtl/>
          <w:lang w:bidi="fa-IR"/>
        </w:rPr>
        <w:t>ار</w:t>
      </w:r>
      <w:r>
        <w:rPr>
          <w:rtl/>
          <w:lang w:bidi="fa-IR"/>
        </w:rPr>
        <w:t xml:space="preserve"> مهندس</w:t>
      </w:r>
      <w:r>
        <w:rPr>
          <w:rFonts w:hint="cs"/>
          <w:rtl/>
          <w:lang w:bidi="fa-IR"/>
        </w:rPr>
        <w:t>ی</w:t>
      </w:r>
      <w:r>
        <w:rPr>
          <w:rFonts w:hint="eastAsia"/>
          <w:rtl/>
          <w:lang w:bidi="fa-IR"/>
        </w:rPr>
        <w:t>ن</w:t>
      </w:r>
      <w:r>
        <w:rPr>
          <w:rtl/>
          <w:lang w:bidi="fa-IR"/>
        </w:rPr>
        <w:t xml:space="preserve"> کشور قرار گرفت.</w:t>
      </w:r>
    </w:p>
    <w:p w14:paraId="5A7018A3" w14:textId="3BFB64F8" w:rsidR="00371D7B" w:rsidRDefault="00371D7B" w:rsidP="00371D7B">
      <w:pPr>
        <w:rPr>
          <w:rtl/>
          <w:lang w:bidi="fa-IR"/>
        </w:rPr>
      </w:pPr>
      <w:r>
        <w:rPr>
          <w:rFonts w:hint="eastAsia"/>
          <w:rtl/>
          <w:lang w:bidi="fa-IR"/>
        </w:rPr>
        <w:t>در</w:t>
      </w:r>
      <w:r>
        <w:rPr>
          <w:rtl/>
          <w:lang w:bidi="fa-IR"/>
        </w:rPr>
        <w:t xml:space="preserve"> تحق</w:t>
      </w:r>
      <w:r>
        <w:rPr>
          <w:rFonts w:hint="cs"/>
          <w:rtl/>
          <w:lang w:bidi="fa-IR"/>
        </w:rPr>
        <w:t>ی</w:t>
      </w:r>
      <w:r>
        <w:rPr>
          <w:rFonts w:hint="eastAsia"/>
          <w:rtl/>
          <w:lang w:bidi="fa-IR"/>
        </w:rPr>
        <w:t>ق</w:t>
      </w:r>
      <w:r>
        <w:rPr>
          <w:rtl/>
          <w:lang w:bidi="fa-IR"/>
        </w:rPr>
        <w:t xml:space="preserve"> حاضر ن</w:t>
      </w:r>
      <w:r>
        <w:rPr>
          <w:rFonts w:hint="cs"/>
          <w:rtl/>
          <w:lang w:bidi="fa-IR"/>
        </w:rPr>
        <w:t>ی</w:t>
      </w:r>
      <w:r>
        <w:rPr>
          <w:rFonts w:hint="eastAsia"/>
          <w:rtl/>
          <w:lang w:bidi="fa-IR"/>
        </w:rPr>
        <w:t>ز</w:t>
      </w:r>
      <w:r>
        <w:rPr>
          <w:rtl/>
          <w:lang w:bidi="fa-IR"/>
        </w:rPr>
        <w:t xml:space="preserve"> جهت تعر</w:t>
      </w:r>
      <w:r>
        <w:rPr>
          <w:rFonts w:hint="cs"/>
          <w:rtl/>
          <w:lang w:bidi="fa-IR"/>
        </w:rPr>
        <w:t>ی</w:t>
      </w:r>
      <w:r>
        <w:rPr>
          <w:rFonts w:hint="eastAsia"/>
          <w:rtl/>
          <w:lang w:bidi="fa-IR"/>
        </w:rPr>
        <w:t>ف</w:t>
      </w:r>
      <w:r>
        <w:rPr>
          <w:rtl/>
          <w:lang w:bidi="fa-IR"/>
        </w:rPr>
        <w:t xml:space="preserve"> مفاصل ت</w:t>
      </w:r>
      <w:r>
        <w:rPr>
          <w:rFonts w:hint="cs"/>
          <w:rtl/>
          <w:lang w:bidi="fa-IR"/>
        </w:rPr>
        <w:t>ی</w:t>
      </w:r>
      <w:r>
        <w:rPr>
          <w:rFonts w:hint="eastAsia"/>
          <w:rtl/>
          <w:lang w:bidi="fa-IR"/>
        </w:rPr>
        <w:t>رها</w:t>
      </w:r>
      <w:r>
        <w:rPr>
          <w:rtl/>
          <w:lang w:bidi="fa-IR"/>
        </w:rPr>
        <w:t xml:space="preserve"> و ستون</w:t>
      </w:r>
      <w:r>
        <w:rPr>
          <w:rFonts w:ascii="Calibri" w:hAnsi="Calibri" w:cs="Calibri"/>
          <w:rtl/>
          <w:lang w:bidi="fa-IR"/>
        </w:rPr>
        <w:softHyphen/>
      </w:r>
      <w:r>
        <w:rPr>
          <w:rFonts w:hint="cs"/>
          <w:rtl/>
          <w:lang w:bidi="fa-IR"/>
        </w:rPr>
        <w:t>های</w:t>
      </w:r>
      <w:r>
        <w:rPr>
          <w:rtl/>
          <w:lang w:bidi="fa-IR"/>
        </w:rPr>
        <w:t xml:space="preserve"> قاب خمش</w:t>
      </w:r>
      <w:r>
        <w:rPr>
          <w:rFonts w:hint="cs"/>
          <w:rtl/>
          <w:lang w:bidi="fa-IR"/>
        </w:rPr>
        <w:t>ی</w:t>
      </w:r>
      <w:r>
        <w:rPr>
          <w:rtl/>
          <w:lang w:bidi="fa-IR"/>
        </w:rPr>
        <w:t xml:space="preserve"> </w:t>
      </w:r>
      <w:r>
        <w:rPr>
          <w:rFonts w:hint="cs"/>
          <w:rtl/>
          <w:lang w:bidi="fa-IR"/>
        </w:rPr>
        <w:t>فولادی</w:t>
      </w:r>
      <w:r>
        <w:rPr>
          <w:rtl/>
          <w:lang w:bidi="fa-IR"/>
        </w:rPr>
        <w:t xml:space="preserve"> از قابل</w:t>
      </w:r>
      <w:r>
        <w:rPr>
          <w:rFonts w:hint="cs"/>
          <w:rtl/>
          <w:lang w:bidi="fa-IR"/>
        </w:rPr>
        <w:t>ی</w:t>
      </w:r>
      <w:r>
        <w:rPr>
          <w:rFonts w:hint="eastAsia"/>
          <w:rtl/>
          <w:lang w:bidi="fa-IR"/>
        </w:rPr>
        <w:t>ت</w:t>
      </w:r>
      <w:r>
        <w:rPr>
          <w:rtl/>
          <w:lang w:bidi="fa-IR"/>
        </w:rPr>
        <w:t xml:space="preserve"> نرم</w:t>
      </w:r>
      <w:r>
        <w:rPr>
          <w:rFonts w:ascii="Calibri" w:hAnsi="Calibri" w:cs="Calibri"/>
          <w:rtl/>
          <w:lang w:bidi="fa-IR"/>
        </w:rPr>
        <w:softHyphen/>
      </w:r>
      <w:r>
        <w:rPr>
          <w:rFonts w:hint="cs"/>
          <w:rtl/>
          <w:lang w:bidi="fa-IR"/>
        </w:rPr>
        <w:t>افزار</w:t>
      </w:r>
      <w:r>
        <w:rPr>
          <w:rtl/>
          <w:lang w:bidi="fa-IR"/>
        </w:rPr>
        <w:t xml:space="preserve"> </w:t>
      </w:r>
      <w:r>
        <w:rPr>
          <w:lang w:bidi="fa-IR"/>
        </w:rPr>
        <w:t>ETABS2016</w:t>
      </w:r>
      <w:r>
        <w:rPr>
          <w:rtl/>
          <w:lang w:bidi="fa-IR"/>
        </w:rPr>
        <w:t xml:space="preserve"> </w:t>
      </w:r>
      <w:r>
        <w:rPr>
          <w:rFonts w:hint="cs"/>
          <w:rtl/>
          <w:lang w:bidi="fa-IR"/>
        </w:rPr>
        <w:t>ی</w:t>
      </w:r>
      <w:r>
        <w:rPr>
          <w:rFonts w:hint="eastAsia"/>
          <w:rtl/>
          <w:lang w:bidi="fa-IR"/>
        </w:rPr>
        <w:t>عن</w:t>
      </w:r>
      <w:r>
        <w:rPr>
          <w:rFonts w:hint="cs"/>
          <w:rtl/>
          <w:lang w:bidi="fa-IR"/>
        </w:rPr>
        <w:t>ی</w:t>
      </w:r>
      <w:r>
        <w:rPr>
          <w:rtl/>
          <w:lang w:bidi="fa-IR"/>
        </w:rPr>
        <w:t xml:space="preserve"> مفاصل پلاست</w:t>
      </w:r>
      <w:r>
        <w:rPr>
          <w:rFonts w:hint="cs"/>
          <w:rtl/>
          <w:lang w:bidi="fa-IR"/>
        </w:rPr>
        <w:t>ی</w:t>
      </w:r>
      <w:r>
        <w:rPr>
          <w:rFonts w:hint="eastAsia"/>
          <w:rtl/>
          <w:lang w:bidi="fa-IR"/>
        </w:rPr>
        <w:t>ک</w:t>
      </w:r>
      <w:r>
        <w:rPr>
          <w:rtl/>
          <w:lang w:bidi="fa-IR"/>
        </w:rPr>
        <w:t xml:space="preserve"> اتومات</w:t>
      </w:r>
      <w:r>
        <w:rPr>
          <w:rFonts w:hint="cs"/>
          <w:rtl/>
          <w:lang w:bidi="fa-IR"/>
        </w:rPr>
        <w:t>ی</w:t>
      </w:r>
      <w:r>
        <w:rPr>
          <w:rFonts w:hint="eastAsia"/>
          <w:rtl/>
          <w:lang w:bidi="fa-IR"/>
        </w:rPr>
        <w:t>ک</w:t>
      </w:r>
      <w:r>
        <w:rPr>
          <w:rtl/>
          <w:lang w:bidi="fa-IR"/>
        </w:rPr>
        <w:t xml:space="preserve"> از نوع خمش</w:t>
      </w:r>
      <w:r>
        <w:rPr>
          <w:rFonts w:hint="cs"/>
          <w:rtl/>
          <w:lang w:bidi="fa-IR"/>
        </w:rPr>
        <w:t>ی</w:t>
      </w:r>
      <w:r>
        <w:rPr>
          <w:rtl/>
          <w:lang w:bidi="fa-IR"/>
        </w:rPr>
        <w:t xml:space="preserve"> (</w:t>
      </w:r>
      <w:r>
        <w:rPr>
          <w:lang w:bidi="fa-IR"/>
        </w:rPr>
        <w:t>M3</w:t>
      </w:r>
      <w:r>
        <w:rPr>
          <w:rtl/>
          <w:lang w:bidi="fa-IR"/>
        </w:rPr>
        <w:t>) برا</w:t>
      </w:r>
      <w:r>
        <w:rPr>
          <w:rFonts w:hint="cs"/>
          <w:rtl/>
          <w:lang w:bidi="fa-IR"/>
        </w:rPr>
        <w:t>ی</w:t>
      </w:r>
      <w:r>
        <w:rPr>
          <w:rtl/>
          <w:lang w:bidi="fa-IR"/>
        </w:rPr>
        <w:t xml:space="preserve"> ت</w:t>
      </w:r>
      <w:r>
        <w:rPr>
          <w:rFonts w:hint="cs"/>
          <w:rtl/>
          <w:lang w:bidi="fa-IR"/>
        </w:rPr>
        <w:t>ی</w:t>
      </w:r>
      <w:r>
        <w:rPr>
          <w:rFonts w:hint="eastAsia"/>
          <w:rtl/>
          <w:lang w:bidi="fa-IR"/>
        </w:rPr>
        <w:t>رها</w:t>
      </w:r>
      <w:r>
        <w:rPr>
          <w:rtl/>
          <w:lang w:bidi="fa-IR"/>
        </w:rPr>
        <w:t xml:space="preserve"> و برا</w:t>
      </w:r>
      <w:r>
        <w:rPr>
          <w:rFonts w:hint="cs"/>
          <w:rtl/>
          <w:lang w:bidi="fa-IR"/>
        </w:rPr>
        <w:t>ی</w:t>
      </w:r>
      <w:r>
        <w:rPr>
          <w:rtl/>
          <w:lang w:bidi="fa-IR"/>
        </w:rPr>
        <w:t xml:space="preserve"> ستون</w:t>
      </w:r>
      <w:r>
        <w:rPr>
          <w:rFonts w:ascii="Calibri" w:hAnsi="Calibri" w:cs="Calibri"/>
          <w:rtl/>
          <w:lang w:bidi="fa-IR"/>
        </w:rPr>
        <w:softHyphen/>
      </w:r>
      <w:r>
        <w:rPr>
          <w:rFonts w:hint="cs"/>
          <w:rtl/>
          <w:lang w:bidi="fa-IR"/>
        </w:rPr>
        <w:t>ها</w:t>
      </w:r>
      <w:r>
        <w:rPr>
          <w:rtl/>
          <w:lang w:bidi="fa-IR"/>
        </w:rPr>
        <w:t xml:space="preserve"> </w:t>
      </w:r>
      <w:r>
        <w:rPr>
          <w:rFonts w:hint="cs"/>
          <w:rtl/>
          <w:lang w:bidi="fa-IR"/>
        </w:rPr>
        <w:t>از</w:t>
      </w:r>
      <w:r>
        <w:rPr>
          <w:rtl/>
          <w:lang w:bidi="fa-IR"/>
        </w:rPr>
        <w:t xml:space="preserve"> </w:t>
      </w:r>
      <w:r>
        <w:rPr>
          <w:rFonts w:hint="cs"/>
          <w:rtl/>
          <w:lang w:bidi="fa-IR"/>
        </w:rPr>
        <w:t>نوع</w:t>
      </w:r>
      <w:r>
        <w:rPr>
          <w:rtl/>
          <w:lang w:bidi="fa-IR"/>
        </w:rPr>
        <w:t xml:space="preserve"> </w:t>
      </w:r>
      <w:r>
        <w:rPr>
          <w:rFonts w:hint="cs"/>
          <w:rtl/>
          <w:lang w:bidi="fa-IR"/>
        </w:rPr>
        <w:t>خمشی</w:t>
      </w:r>
      <w:r>
        <w:rPr>
          <w:rtl/>
          <w:lang w:bidi="fa-IR"/>
        </w:rPr>
        <w:t xml:space="preserve"> محور</w:t>
      </w:r>
      <w:r>
        <w:rPr>
          <w:rFonts w:hint="cs"/>
          <w:rtl/>
          <w:lang w:bidi="fa-IR"/>
        </w:rPr>
        <w:t>ی</w:t>
      </w:r>
      <w:r>
        <w:rPr>
          <w:rtl/>
          <w:lang w:bidi="fa-IR"/>
        </w:rPr>
        <w:t xml:space="preserve"> (</w:t>
      </w:r>
      <w:r>
        <w:rPr>
          <w:lang w:bidi="fa-IR"/>
        </w:rPr>
        <w:t>P-</w:t>
      </w:r>
      <w:r w:rsidR="008C6679">
        <w:rPr>
          <w:lang w:bidi="fa-IR"/>
        </w:rPr>
        <w:t>M2-</w:t>
      </w:r>
      <w:r>
        <w:rPr>
          <w:lang w:bidi="fa-IR"/>
        </w:rPr>
        <w:t>M3</w:t>
      </w:r>
      <w:r>
        <w:rPr>
          <w:rtl/>
          <w:lang w:bidi="fa-IR"/>
        </w:rPr>
        <w:t>) تعر</w:t>
      </w:r>
      <w:r>
        <w:rPr>
          <w:rFonts w:hint="cs"/>
          <w:rtl/>
          <w:lang w:bidi="fa-IR"/>
        </w:rPr>
        <w:t>ی</w:t>
      </w:r>
      <w:r>
        <w:rPr>
          <w:rFonts w:hint="eastAsia"/>
          <w:rtl/>
          <w:lang w:bidi="fa-IR"/>
        </w:rPr>
        <w:t>ف</w:t>
      </w:r>
      <w:r>
        <w:rPr>
          <w:rtl/>
          <w:lang w:bidi="fa-IR"/>
        </w:rPr>
        <w:t xml:space="preserve"> کرده</w:t>
      </w:r>
      <w:r>
        <w:rPr>
          <w:rFonts w:ascii="Calibri" w:hAnsi="Calibri" w:cs="Calibri"/>
          <w:rtl/>
          <w:lang w:bidi="fa-IR"/>
        </w:rPr>
        <w:softHyphen/>
      </w:r>
      <w:r>
        <w:rPr>
          <w:rFonts w:hint="cs"/>
          <w:rtl/>
          <w:lang w:bidi="fa-IR"/>
        </w:rPr>
        <w:t>ای</w:t>
      </w:r>
      <w:r>
        <w:rPr>
          <w:rFonts w:hint="eastAsia"/>
          <w:rtl/>
          <w:lang w:bidi="fa-IR"/>
        </w:rPr>
        <w:t>م</w:t>
      </w:r>
      <w:r>
        <w:rPr>
          <w:rtl/>
          <w:lang w:bidi="fa-IR"/>
        </w:rPr>
        <w:t xml:space="preserve"> و ا</w:t>
      </w:r>
      <w:r>
        <w:rPr>
          <w:rFonts w:hint="cs"/>
          <w:rtl/>
          <w:lang w:bidi="fa-IR"/>
        </w:rPr>
        <w:t>ی</w:t>
      </w:r>
      <w:r>
        <w:rPr>
          <w:rFonts w:hint="eastAsia"/>
          <w:rtl/>
          <w:lang w:bidi="fa-IR"/>
        </w:rPr>
        <w:t>ن</w:t>
      </w:r>
      <w:r>
        <w:rPr>
          <w:rtl/>
          <w:lang w:bidi="fa-IR"/>
        </w:rPr>
        <w:t xml:space="preserve"> مفاصل در 05/0 و 95/0 طول ت</w:t>
      </w:r>
      <w:r>
        <w:rPr>
          <w:rFonts w:hint="cs"/>
          <w:rtl/>
          <w:lang w:bidi="fa-IR"/>
        </w:rPr>
        <w:t>ی</w:t>
      </w:r>
      <w:r>
        <w:rPr>
          <w:rFonts w:hint="eastAsia"/>
          <w:rtl/>
          <w:lang w:bidi="fa-IR"/>
        </w:rPr>
        <w:t>رها</w:t>
      </w:r>
      <w:r>
        <w:rPr>
          <w:rtl/>
          <w:lang w:bidi="fa-IR"/>
        </w:rPr>
        <w:t xml:space="preserve"> و ستون</w:t>
      </w:r>
      <w:r>
        <w:rPr>
          <w:rFonts w:ascii="Calibri" w:hAnsi="Calibri" w:cs="Calibri"/>
          <w:rtl/>
          <w:lang w:bidi="fa-IR"/>
        </w:rPr>
        <w:softHyphen/>
      </w:r>
      <w:r>
        <w:rPr>
          <w:rFonts w:hint="cs"/>
          <w:rtl/>
          <w:lang w:bidi="fa-IR"/>
        </w:rPr>
        <w:t>ها</w:t>
      </w:r>
      <w:r>
        <w:rPr>
          <w:rtl/>
          <w:lang w:bidi="fa-IR"/>
        </w:rPr>
        <w:t xml:space="preserve"> </w:t>
      </w:r>
      <w:r>
        <w:rPr>
          <w:rFonts w:hint="cs"/>
          <w:rtl/>
          <w:lang w:bidi="fa-IR"/>
        </w:rPr>
        <w:t>قرار</w:t>
      </w:r>
      <w:r>
        <w:rPr>
          <w:rtl/>
          <w:lang w:bidi="fa-IR"/>
        </w:rPr>
        <w:t xml:space="preserve"> </w:t>
      </w:r>
      <w:r>
        <w:rPr>
          <w:rFonts w:hint="cs"/>
          <w:rtl/>
          <w:lang w:bidi="fa-IR"/>
        </w:rPr>
        <w:t>گ</w:t>
      </w:r>
      <w:r>
        <w:rPr>
          <w:rFonts w:hint="eastAsia"/>
          <w:rtl/>
          <w:lang w:bidi="fa-IR"/>
        </w:rPr>
        <w:t>رفته</w:t>
      </w:r>
      <w:r>
        <w:rPr>
          <w:rFonts w:ascii="Calibri" w:hAnsi="Calibri" w:cs="Calibri"/>
          <w:rtl/>
          <w:lang w:bidi="fa-IR"/>
        </w:rPr>
        <w:softHyphen/>
      </w:r>
      <w:r>
        <w:rPr>
          <w:rFonts w:hint="cs"/>
          <w:rtl/>
          <w:lang w:bidi="fa-IR"/>
        </w:rPr>
        <w:t>اند</w:t>
      </w:r>
      <w:r>
        <w:rPr>
          <w:rtl/>
          <w:lang w:bidi="fa-IR"/>
        </w:rPr>
        <w:t>.</w:t>
      </w:r>
      <w:r>
        <w:rPr>
          <w:rFonts w:hint="cs"/>
          <w:rtl/>
          <w:lang w:bidi="fa-IR"/>
        </w:rPr>
        <w:t xml:space="preserve"> در شکل (5-3) و (3-6) مفاصل پلاستیک اتوماتیک تعریف شده در نرم</w:t>
      </w:r>
      <w:r>
        <w:rPr>
          <w:rtl/>
          <w:lang w:bidi="fa-IR"/>
        </w:rPr>
        <w:softHyphen/>
      </w:r>
      <w:r>
        <w:rPr>
          <w:rFonts w:hint="cs"/>
          <w:rtl/>
          <w:lang w:bidi="fa-IR"/>
        </w:rPr>
        <w:t>افزار و در شکل (3-7) مفاصل پلاستیک اعمال شده به قاب نشان داده شده است.</w:t>
      </w:r>
    </w:p>
    <w:p w14:paraId="196E0B58" w14:textId="37395A68" w:rsidR="00371D7B" w:rsidRDefault="00371D7B" w:rsidP="00371D7B">
      <w:pPr>
        <w:jc w:val="center"/>
        <w:rPr>
          <w:rtl/>
          <w:lang w:bidi="fa-IR"/>
        </w:rPr>
      </w:pPr>
      <w:r w:rsidRPr="00371D7B">
        <w:rPr>
          <w:noProof/>
          <w:rtl/>
          <w:lang w:bidi="fa-IR"/>
        </w:rPr>
        <w:lastRenderedPageBreak/>
        <w:drawing>
          <wp:inline distT="0" distB="0" distL="0" distR="0" wp14:anchorId="2E4E14CF" wp14:editId="337DB97A">
            <wp:extent cx="4934243" cy="2203331"/>
            <wp:effectExtent l="0" t="0" r="0" b="6985"/>
            <wp:docPr id="14230644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064470" name=""/>
                    <pic:cNvPicPr/>
                  </pic:nvPicPr>
                  <pic:blipFill>
                    <a:blip r:embed="rId12"/>
                    <a:stretch>
                      <a:fillRect/>
                    </a:stretch>
                  </pic:blipFill>
                  <pic:spPr>
                    <a:xfrm>
                      <a:off x="0" y="0"/>
                      <a:ext cx="4943947" cy="2207664"/>
                    </a:xfrm>
                    <a:prstGeom prst="rect">
                      <a:avLst/>
                    </a:prstGeom>
                  </pic:spPr>
                </pic:pic>
              </a:graphicData>
            </a:graphic>
          </wp:inline>
        </w:drawing>
      </w:r>
    </w:p>
    <w:p w14:paraId="2DB5F88D" w14:textId="10765701" w:rsidR="00371D7B" w:rsidRDefault="00371D7B" w:rsidP="00371D7B">
      <w:pPr>
        <w:pStyle w:val="a0"/>
        <w:rPr>
          <w:rtl/>
        </w:rPr>
      </w:pPr>
      <w:bookmarkStart w:id="118" w:name="_Toc120457692"/>
      <w:bookmarkStart w:id="119" w:name="_Toc144813383"/>
      <w:r>
        <w:rPr>
          <w:rFonts w:hint="cs"/>
          <w:rtl/>
        </w:rPr>
        <w:t>شکل 3-5، مفصل پلاتیک تیرها (مفصل خمشی اتوماتیک)</w:t>
      </w:r>
      <w:bookmarkEnd w:id="118"/>
      <w:bookmarkEnd w:id="119"/>
    </w:p>
    <w:p w14:paraId="390CFAEF" w14:textId="67A06AF6" w:rsidR="00371D7B" w:rsidRDefault="00371D7B" w:rsidP="00371D7B">
      <w:pPr>
        <w:jc w:val="center"/>
        <w:rPr>
          <w:rtl/>
          <w:lang w:bidi="fa-IR"/>
        </w:rPr>
      </w:pPr>
      <w:r w:rsidRPr="00371D7B">
        <w:rPr>
          <w:noProof/>
          <w:rtl/>
          <w:lang w:bidi="fa-IR"/>
        </w:rPr>
        <w:drawing>
          <wp:inline distT="0" distB="0" distL="0" distR="0" wp14:anchorId="10345635" wp14:editId="0C116C51">
            <wp:extent cx="4895418" cy="2851883"/>
            <wp:effectExtent l="0" t="0" r="635" b="5715"/>
            <wp:docPr id="1483807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07705" name=""/>
                    <pic:cNvPicPr/>
                  </pic:nvPicPr>
                  <pic:blipFill>
                    <a:blip r:embed="rId13"/>
                    <a:stretch>
                      <a:fillRect/>
                    </a:stretch>
                  </pic:blipFill>
                  <pic:spPr>
                    <a:xfrm>
                      <a:off x="0" y="0"/>
                      <a:ext cx="4905129" cy="2857540"/>
                    </a:xfrm>
                    <a:prstGeom prst="rect">
                      <a:avLst/>
                    </a:prstGeom>
                  </pic:spPr>
                </pic:pic>
              </a:graphicData>
            </a:graphic>
          </wp:inline>
        </w:drawing>
      </w:r>
    </w:p>
    <w:p w14:paraId="42038821" w14:textId="5DC061E3" w:rsidR="00371D7B" w:rsidRDefault="00371D7B" w:rsidP="00371D7B">
      <w:pPr>
        <w:pStyle w:val="a0"/>
        <w:rPr>
          <w:rtl/>
        </w:rPr>
      </w:pPr>
      <w:bookmarkStart w:id="120" w:name="_Toc120457693"/>
      <w:bookmarkStart w:id="121" w:name="_Toc144813384"/>
      <w:r>
        <w:rPr>
          <w:rFonts w:hint="cs"/>
          <w:rtl/>
        </w:rPr>
        <w:t>شکل 3-6، مفصل پلاستیک ستون</w:t>
      </w:r>
      <w:r>
        <w:rPr>
          <w:rtl/>
        </w:rPr>
        <w:softHyphen/>
      </w:r>
      <w:r>
        <w:rPr>
          <w:rFonts w:hint="cs"/>
          <w:rtl/>
        </w:rPr>
        <w:t xml:space="preserve">ها (مفصل خمشی </w:t>
      </w:r>
      <w:r>
        <w:rPr>
          <w:rFonts w:ascii="Arial" w:hAnsi="Arial" w:cs="Arial" w:hint="cs"/>
          <w:rtl/>
        </w:rPr>
        <w:t>–</w:t>
      </w:r>
      <w:r>
        <w:rPr>
          <w:rFonts w:hint="cs"/>
          <w:rtl/>
        </w:rPr>
        <w:t xml:space="preserve"> محوری)</w:t>
      </w:r>
      <w:bookmarkEnd w:id="120"/>
      <w:bookmarkEnd w:id="121"/>
    </w:p>
    <w:p w14:paraId="1C8A23A5" w14:textId="3FACF429" w:rsidR="00371D7B" w:rsidRDefault="008C6679" w:rsidP="00371D7B">
      <w:pPr>
        <w:jc w:val="center"/>
        <w:rPr>
          <w:rtl/>
          <w:lang w:bidi="fa-IR"/>
        </w:rPr>
      </w:pPr>
      <w:r w:rsidRPr="008C6679">
        <w:rPr>
          <w:noProof/>
          <w:rtl/>
          <w:lang w:bidi="fa-IR"/>
        </w:rPr>
        <w:lastRenderedPageBreak/>
        <w:drawing>
          <wp:inline distT="0" distB="0" distL="0" distR="0" wp14:anchorId="691F96AB" wp14:editId="7BE40CC9">
            <wp:extent cx="4305673" cy="2857748"/>
            <wp:effectExtent l="0" t="0" r="0" b="0"/>
            <wp:docPr id="640550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50491" name=""/>
                    <pic:cNvPicPr/>
                  </pic:nvPicPr>
                  <pic:blipFill>
                    <a:blip r:embed="rId14"/>
                    <a:stretch>
                      <a:fillRect/>
                    </a:stretch>
                  </pic:blipFill>
                  <pic:spPr>
                    <a:xfrm>
                      <a:off x="0" y="0"/>
                      <a:ext cx="4305673" cy="2857748"/>
                    </a:xfrm>
                    <a:prstGeom prst="rect">
                      <a:avLst/>
                    </a:prstGeom>
                  </pic:spPr>
                </pic:pic>
              </a:graphicData>
            </a:graphic>
          </wp:inline>
        </w:drawing>
      </w:r>
    </w:p>
    <w:p w14:paraId="34D012F2" w14:textId="6129CCCC" w:rsidR="00371D7B" w:rsidRPr="00324A27" w:rsidRDefault="00371D7B" w:rsidP="00324A27">
      <w:pPr>
        <w:pStyle w:val="a0"/>
        <w:rPr>
          <w:rtl/>
        </w:rPr>
      </w:pPr>
      <w:bookmarkStart w:id="122" w:name="_Toc120457694"/>
      <w:bookmarkStart w:id="123" w:name="_Toc144813385"/>
      <w:r>
        <w:rPr>
          <w:rFonts w:hint="cs"/>
          <w:rtl/>
        </w:rPr>
        <w:t>شکل 3-7، مفاصل پلاستیک اختصاص یافته</w:t>
      </w:r>
      <w:bookmarkEnd w:id="122"/>
      <w:bookmarkEnd w:id="123"/>
    </w:p>
    <w:p w14:paraId="2D73965F" w14:textId="45014A0E" w:rsidR="00371D7B" w:rsidRPr="0072443C" w:rsidRDefault="00324A27" w:rsidP="00371D7B">
      <w:pPr>
        <w:pStyle w:val="a"/>
        <w:rPr>
          <w:rFonts w:eastAsiaTheme="minorEastAsia"/>
          <w:noProof/>
          <w:rtl/>
        </w:rPr>
      </w:pPr>
      <w:bookmarkStart w:id="124" w:name="_Toc144813012"/>
      <w:r>
        <w:rPr>
          <w:rFonts w:eastAsiaTheme="minorEastAsia" w:hint="cs"/>
          <w:noProof/>
          <w:rtl/>
          <w:lang w:bidi="fa-IR"/>
        </w:rPr>
        <w:t>6</w:t>
      </w:r>
      <w:r w:rsidR="00371D7B" w:rsidRPr="0072443C">
        <w:rPr>
          <w:rFonts w:eastAsiaTheme="minorEastAsia" w:hint="cs"/>
          <w:noProof/>
          <w:rtl/>
          <w:lang w:bidi="fa-IR"/>
        </w:rPr>
        <w:t xml:space="preserve">-3- </w:t>
      </w:r>
      <w:r w:rsidR="00371D7B">
        <w:rPr>
          <w:rFonts w:eastAsiaTheme="minorEastAsia" w:hint="cs"/>
          <w:noProof/>
          <w:rtl/>
          <w:lang w:bidi="fa-IR"/>
        </w:rPr>
        <w:t>مدلسازی ستون</w:t>
      </w:r>
      <w:r w:rsidR="00371D7B">
        <w:rPr>
          <w:rFonts w:eastAsiaTheme="minorEastAsia"/>
          <w:noProof/>
          <w:rtl/>
          <w:lang w:bidi="fa-IR"/>
        </w:rPr>
        <w:softHyphen/>
      </w:r>
      <w:r w:rsidR="00371D7B">
        <w:rPr>
          <w:rFonts w:eastAsiaTheme="minorEastAsia" w:hint="cs"/>
          <w:noProof/>
          <w:rtl/>
          <w:lang w:bidi="fa-IR"/>
        </w:rPr>
        <w:t xml:space="preserve">های </w:t>
      </w:r>
      <w:r w:rsidR="00371D7B" w:rsidRPr="0042462F">
        <w:rPr>
          <w:rFonts w:eastAsiaTheme="minorEastAsia"/>
          <w:b/>
          <w:bCs w:val="0"/>
          <w:noProof/>
          <w:lang w:bidi="fa-IR"/>
        </w:rPr>
        <w:t>CFT</w:t>
      </w:r>
      <w:bookmarkEnd w:id="124"/>
    </w:p>
    <w:p w14:paraId="465C86CA" w14:textId="77777777" w:rsidR="00371D7B" w:rsidRPr="001F6FF0" w:rsidRDefault="00371D7B" w:rsidP="00371D7B">
      <w:pPr>
        <w:rPr>
          <w:rtl/>
          <w:lang w:bidi="fa-IR"/>
        </w:rPr>
      </w:pPr>
      <w:r w:rsidRPr="001F6FF0">
        <w:rPr>
          <w:rFonts w:hint="cs"/>
          <w:rtl/>
        </w:rPr>
        <w:t xml:space="preserve">برای مدل‌سازی ستون‌های </w:t>
      </w:r>
      <w:r w:rsidRPr="001F6FF0">
        <w:t>CFT</w:t>
      </w:r>
      <w:r w:rsidRPr="001F6FF0">
        <w:rPr>
          <w:rFonts w:hint="cs"/>
          <w:rtl/>
          <w:lang w:bidi="fa-IR"/>
        </w:rPr>
        <w:t xml:space="preserve"> به روش مفاصل اندرکنشی فایبر، </w:t>
      </w:r>
      <w:r w:rsidRPr="001F6FF0">
        <w:rPr>
          <w:lang w:bidi="fa-IR"/>
        </w:rPr>
        <w:t>HU</w:t>
      </w:r>
      <w:r w:rsidRPr="001F6FF0">
        <w:rPr>
          <w:rFonts w:hint="cs"/>
          <w:rtl/>
          <w:lang w:bidi="fa-IR"/>
        </w:rPr>
        <w:t xml:space="preserve"> و همکاران رابطه تنش کرنش بتن محصورشده را برای ستون‌های </w:t>
      </w:r>
      <w:r w:rsidRPr="001F6FF0">
        <w:rPr>
          <w:lang w:bidi="fa-IR"/>
        </w:rPr>
        <w:t>CFT</w:t>
      </w:r>
      <w:r w:rsidRPr="001F6FF0">
        <w:rPr>
          <w:rFonts w:hint="cs"/>
          <w:rtl/>
          <w:lang w:bidi="fa-IR"/>
        </w:rPr>
        <w:t xml:space="preserve"> با مقطع مستطیل شکل با روابط زیر به دست می</w:t>
      </w:r>
      <w:r w:rsidRPr="001F6FF0">
        <w:rPr>
          <w:rtl/>
          <w:lang w:bidi="fa-IR"/>
        </w:rPr>
        <w:softHyphen/>
      </w:r>
      <w:r w:rsidRPr="001F6FF0">
        <w:rPr>
          <w:rFonts w:hint="cs"/>
          <w:rtl/>
          <w:lang w:bidi="fa-IR"/>
        </w:rPr>
        <w:t xml:space="preserve">آید. </w:t>
      </w:r>
    </w:p>
    <w:p w14:paraId="66ABC9C6" w14:textId="77777777" w:rsidR="00371D7B" w:rsidRPr="001F6FF0" w:rsidRDefault="00371D7B" w:rsidP="00371D7B">
      <w:pPr>
        <w:rPr>
          <w:rFonts w:cs="Times New Roman"/>
          <w:szCs w:val="24"/>
        </w:rPr>
      </w:pPr>
      <w:r w:rsidRPr="001F6FF0">
        <w:rPr>
          <w:rFonts w:hint="cs"/>
          <w:rtl/>
          <w:lang w:bidi="fa-IR"/>
        </w:rPr>
        <w:t>(رابطه 3-</w:t>
      </w:r>
      <w:r>
        <w:rPr>
          <w:rFonts w:hint="cs"/>
          <w:rtl/>
          <w:lang w:bidi="fa-IR"/>
        </w:rPr>
        <w:t>7</w:t>
      </w:r>
      <w:r w:rsidRPr="001F6FF0">
        <w:rPr>
          <w:rFonts w:hint="cs"/>
          <w:rtl/>
          <w:lang w:bidi="fa-IR"/>
        </w:rPr>
        <w:t xml:space="preserve">)                           </w:t>
      </w:r>
      <w:r w:rsidRPr="001F6FF0">
        <w:rPr>
          <w:lang w:bidi="fa-IR"/>
        </w:rPr>
        <w:t xml:space="preserve">                                                            </w:t>
      </w:r>
      <w:r w:rsidRPr="001F6FF0">
        <w:rPr>
          <w:rFonts w:hint="cs"/>
          <w:rtl/>
          <w:lang w:bidi="fa-IR"/>
        </w:rPr>
        <w:t xml:space="preserve">          </w:t>
      </w:r>
      <w:proofErr w:type="spellStart"/>
      <w:r w:rsidRPr="001F6FF0">
        <w:rPr>
          <w:rFonts w:cs="Times New Roman"/>
          <w:szCs w:val="24"/>
        </w:rPr>
        <w:t>f</w:t>
      </w:r>
      <w:r w:rsidRPr="001F6FF0">
        <w:rPr>
          <w:rFonts w:ascii="Sylfaen" w:hAnsi="Sylfaen" w:cs="Sylfaen"/>
          <w:szCs w:val="24"/>
        </w:rPr>
        <w:t>՜</w:t>
      </w:r>
      <w:r w:rsidRPr="001F6FF0">
        <w:rPr>
          <w:rFonts w:cs="Times New Roman"/>
          <w:szCs w:val="24"/>
        </w:rPr>
        <w:t>cc</w:t>
      </w:r>
      <w:proofErr w:type="spellEnd"/>
      <w:r w:rsidRPr="001F6FF0">
        <w:rPr>
          <w:rFonts w:cs="Times New Roman"/>
          <w:szCs w:val="24"/>
        </w:rPr>
        <w:t>=</w:t>
      </w:r>
      <w:proofErr w:type="spellStart"/>
      <w:r w:rsidRPr="001F6FF0">
        <w:rPr>
          <w:rFonts w:cs="Times New Roman"/>
          <w:szCs w:val="24"/>
        </w:rPr>
        <w:t>f</w:t>
      </w:r>
      <w:r w:rsidRPr="001F6FF0">
        <w:rPr>
          <w:rFonts w:ascii="Sylfaen" w:hAnsi="Sylfaen" w:cs="Sylfaen"/>
          <w:szCs w:val="24"/>
        </w:rPr>
        <w:t>՜</w:t>
      </w:r>
      <w:r w:rsidRPr="001F6FF0">
        <w:rPr>
          <w:rFonts w:cs="Times New Roman"/>
          <w:szCs w:val="24"/>
        </w:rPr>
        <w:t>c</w:t>
      </w:r>
      <w:proofErr w:type="spellEnd"/>
      <w:r w:rsidRPr="001F6FF0">
        <w:rPr>
          <w:rFonts w:cs="Times New Roman"/>
          <w:szCs w:val="24"/>
        </w:rPr>
        <w:t xml:space="preserve"> +k1f1</w:t>
      </w:r>
    </w:p>
    <w:p w14:paraId="67689B53" w14:textId="77777777" w:rsidR="00371D7B" w:rsidRPr="001F6FF0" w:rsidRDefault="00371D7B" w:rsidP="00371D7B">
      <w:pPr>
        <w:rPr>
          <w:rFonts w:cs="Times New Roman"/>
          <w:sz w:val="20"/>
          <w:szCs w:val="20"/>
        </w:rPr>
      </w:pPr>
      <w:proofErr w:type="spellStart"/>
      <w:r w:rsidRPr="001F6FF0">
        <w:rPr>
          <w:rFonts w:cs="Times New Roman"/>
          <w:sz w:val="20"/>
          <w:szCs w:val="20"/>
        </w:rPr>
        <w:t>Ƹ</w:t>
      </w:r>
      <w:r w:rsidRPr="001F6FF0">
        <w:rPr>
          <w:rFonts w:ascii="Sylfaen" w:hAnsi="Sylfaen" w:cs="Sylfaen"/>
          <w:sz w:val="20"/>
          <w:szCs w:val="20"/>
        </w:rPr>
        <w:t>՜</w:t>
      </w:r>
      <w:r w:rsidRPr="001F6FF0">
        <w:rPr>
          <w:rFonts w:cs="Times New Roman"/>
          <w:sz w:val="13"/>
          <w:szCs w:val="13"/>
        </w:rPr>
        <w:t>cc</w:t>
      </w:r>
      <w:proofErr w:type="spellEnd"/>
      <w:r w:rsidRPr="001F6FF0">
        <w:rPr>
          <w:rFonts w:cs="Times New Roman"/>
          <w:sz w:val="20"/>
          <w:szCs w:val="20"/>
        </w:rPr>
        <w:t>=</w:t>
      </w:r>
      <w:proofErr w:type="spellStart"/>
      <w:r w:rsidRPr="001F6FF0">
        <w:rPr>
          <w:rFonts w:cs="Times New Roman"/>
          <w:sz w:val="20"/>
          <w:szCs w:val="20"/>
        </w:rPr>
        <w:t>Ƹ</w:t>
      </w:r>
      <w:r w:rsidRPr="001F6FF0">
        <w:rPr>
          <w:rFonts w:ascii="Sylfaen" w:hAnsi="Sylfaen" w:cs="Sylfaen"/>
          <w:sz w:val="20"/>
          <w:szCs w:val="20"/>
        </w:rPr>
        <w:t>՜</w:t>
      </w:r>
      <w:proofErr w:type="gramStart"/>
      <w:r w:rsidRPr="001F6FF0">
        <w:rPr>
          <w:rFonts w:cs="Times New Roman"/>
          <w:sz w:val="13"/>
          <w:szCs w:val="13"/>
        </w:rPr>
        <w:t>c</w:t>
      </w:r>
      <w:proofErr w:type="spellEnd"/>
      <w:r w:rsidRPr="001F6FF0">
        <w:rPr>
          <w:rFonts w:cs="Times New Roman"/>
          <w:sz w:val="20"/>
          <w:szCs w:val="20"/>
        </w:rPr>
        <w:t>(</w:t>
      </w:r>
      <w:proofErr w:type="gramEnd"/>
      <w:r w:rsidRPr="001F6FF0">
        <w:rPr>
          <w:rFonts w:cs="Times New Roman"/>
          <w:sz w:val="20"/>
          <w:szCs w:val="20"/>
        </w:rPr>
        <w:t>1+k</w:t>
      </w:r>
      <w:r w:rsidRPr="001F6FF0">
        <w:rPr>
          <w:rFonts w:cs="Times New Roman"/>
          <w:sz w:val="13"/>
          <w:szCs w:val="13"/>
        </w:rPr>
        <w:t xml:space="preserve">2 </w:t>
      </w:r>
      <w:r w:rsidRPr="001F6FF0">
        <w:rPr>
          <w:rFonts w:cs="Times New Roman"/>
          <w:sz w:val="20"/>
          <w:szCs w:val="20"/>
        </w:rPr>
        <w:t>f</w:t>
      </w:r>
      <w:r w:rsidRPr="001F6FF0">
        <w:rPr>
          <w:rFonts w:cs="Times New Roman"/>
          <w:sz w:val="13"/>
          <w:szCs w:val="13"/>
        </w:rPr>
        <w:t>1</w:t>
      </w:r>
      <w:r w:rsidRPr="001F6FF0">
        <w:rPr>
          <w:rFonts w:cs="Times New Roman"/>
          <w:sz w:val="20"/>
          <w:szCs w:val="20"/>
        </w:rPr>
        <w:t>/f</w:t>
      </w:r>
      <w:r w:rsidRPr="001F6FF0">
        <w:rPr>
          <w:rFonts w:cs="Times New Roman"/>
          <w:sz w:val="13"/>
          <w:szCs w:val="13"/>
        </w:rPr>
        <w:t>2</w:t>
      </w:r>
      <w:r w:rsidRPr="001F6FF0">
        <w:rPr>
          <w:rFonts w:cs="Times New Roman"/>
          <w:sz w:val="20"/>
          <w:szCs w:val="20"/>
        </w:rPr>
        <w:t xml:space="preserve">)                                                                                                                                               </w:t>
      </w:r>
    </w:p>
    <w:p w14:paraId="331BBCA9" w14:textId="77777777" w:rsidR="00371D7B" w:rsidRPr="001F6FF0" w:rsidRDefault="00371D7B" w:rsidP="00371D7B">
      <w:pPr>
        <w:rPr>
          <w:szCs w:val="24"/>
        </w:rPr>
      </w:pPr>
      <w:r w:rsidRPr="001F6FF0">
        <w:rPr>
          <w:szCs w:val="24"/>
        </w:rPr>
        <w:t>=</w:t>
      </w:r>
      <w:proofErr w:type="spellStart"/>
      <w:r w:rsidRPr="001F6FF0">
        <w:rPr>
          <w:szCs w:val="24"/>
        </w:rPr>
        <w:t>f</w:t>
      </w:r>
      <w:r w:rsidRPr="001F6FF0">
        <w:rPr>
          <w:rFonts w:ascii="Sylfaen" w:hAnsi="Sylfaen"/>
          <w:szCs w:val="24"/>
        </w:rPr>
        <w:t>՜</w:t>
      </w:r>
      <w:r w:rsidRPr="001F6FF0">
        <w:rPr>
          <w:szCs w:val="24"/>
        </w:rPr>
        <w:t>cc</w:t>
      </w:r>
      <w:proofErr w:type="spellEnd"/>
      <w:r w:rsidRPr="001F6FF0">
        <w:rPr>
          <w:szCs w:val="24"/>
        </w:rPr>
        <w:t xml:space="preserve"> </w:t>
      </w:r>
      <w:r w:rsidRPr="001F6FF0">
        <w:rPr>
          <w:rFonts w:ascii="B Zar"/>
          <w:szCs w:val="24"/>
        </w:rPr>
        <w:t xml:space="preserve">                                                                                                                         </w:t>
      </w:r>
      <w:r w:rsidRPr="001F6FF0">
        <w:rPr>
          <w:rFonts w:ascii="B Zar" w:hint="cs"/>
          <w:szCs w:val="24"/>
          <w:rtl/>
        </w:rPr>
        <w:t>مقاومت</w:t>
      </w:r>
      <w:r w:rsidRPr="001F6FF0">
        <w:rPr>
          <w:rFonts w:ascii="B Zar"/>
          <w:szCs w:val="24"/>
          <w:rtl/>
        </w:rPr>
        <w:t xml:space="preserve"> </w:t>
      </w:r>
      <w:r w:rsidRPr="001F6FF0">
        <w:rPr>
          <w:rFonts w:ascii="B Zar" w:hint="cs"/>
          <w:szCs w:val="24"/>
          <w:rtl/>
        </w:rPr>
        <w:t>فشاري</w:t>
      </w:r>
      <w:r w:rsidRPr="001F6FF0">
        <w:rPr>
          <w:rFonts w:ascii="B Zar"/>
          <w:szCs w:val="24"/>
          <w:rtl/>
        </w:rPr>
        <w:t xml:space="preserve"> </w:t>
      </w:r>
      <w:r w:rsidRPr="001F6FF0">
        <w:rPr>
          <w:rFonts w:ascii="B Zar" w:hint="cs"/>
          <w:szCs w:val="24"/>
          <w:rtl/>
        </w:rPr>
        <w:t>بتن</w:t>
      </w:r>
      <w:r w:rsidRPr="001F6FF0">
        <w:rPr>
          <w:rFonts w:ascii="B Zar"/>
          <w:szCs w:val="24"/>
          <w:rtl/>
        </w:rPr>
        <w:t xml:space="preserve"> </w:t>
      </w:r>
      <w:r w:rsidRPr="001F6FF0">
        <w:rPr>
          <w:rFonts w:ascii="B Zar" w:hint="cs"/>
          <w:szCs w:val="24"/>
          <w:rtl/>
        </w:rPr>
        <w:t>محصورشده</w:t>
      </w:r>
    </w:p>
    <w:p w14:paraId="4A215C63" w14:textId="77777777" w:rsidR="00371D7B" w:rsidRPr="001F6FF0" w:rsidRDefault="00371D7B" w:rsidP="00371D7B">
      <w:pPr>
        <w:rPr>
          <w:sz w:val="28"/>
        </w:rPr>
      </w:pPr>
      <w:proofErr w:type="spellStart"/>
      <w:r w:rsidRPr="001F6FF0">
        <w:rPr>
          <w:sz w:val="28"/>
        </w:rPr>
        <w:t>ƹ</w:t>
      </w:r>
      <w:r w:rsidRPr="001F6FF0">
        <w:rPr>
          <w:rFonts w:ascii="Sylfaen" w:hAnsi="Sylfaen"/>
          <w:sz w:val="28"/>
        </w:rPr>
        <w:t>՜</w:t>
      </w:r>
      <w:r w:rsidRPr="001F6FF0">
        <w:rPr>
          <w:sz w:val="28"/>
        </w:rPr>
        <w:t>cc</w:t>
      </w:r>
      <w:proofErr w:type="spellEnd"/>
      <w:r w:rsidRPr="001F6FF0">
        <w:rPr>
          <w:sz w:val="28"/>
        </w:rPr>
        <w:t xml:space="preserve"> </w:t>
      </w:r>
      <w:r w:rsidRPr="001F6FF0">
        <w:rPr>
          <w:rFonts w:ascii="B Zar"/>
          <w:sz w:val="28"/>
        </w:rPr>
        <w:t xml:space="preserve">                                                                                                            </w:t>
      </w:r>
      <w:r w:rsidRPr="001F6FF0">
        <w:rPr>
          <w:rFonts w:ascii="B Zar" w:hint="cs"/>
          <w:sz w:val="28"/>
          <w:rtl/>
          <w:lang w:bidi="fa-IR"/>
        </w:rPr>
        <w:t>=</w:t>
      </w:r>
      <w:r w:rsidRPr="001F6FF0">
        <w:rPr>
          <w:rFonts w:ascii="B Zar" w:hint="cs"/>
          <w:sz w:val="28"/>
          <w:rtl/>
        </w:rPr>
        <w:t>كرنش</w:t>
      </w:r>
      <w:r w:rsidRPr="001F6FF0">
        <w:rPr>
          <w:rFonts w:ascii="B Zar"/>
          <w:sz w:val="28"/>
          <w:rtl/>
        </w:rPr>
        <w:t xml:space="preserve"> </w:t>
      </w:r>
      <w:r w:rsidRPr="001F6FF0">
        <w:rPr>
          <w:rFonts w:ascii="B Zar" w:hint="cs"/>
          <w:sz w:val="28"/>
          <w:rtl/>
        </w:rPr>
        <w:t>بتن</w:t>
      </w:r>
      <w:r w:rsidRPr="001F6FF0">
        <w:rPr>
          <w:rFonts w:ascii="B Zar"/>
          <w:sz w:val="28"/>
          <w:rtl/>
        </w:rPr>
        <w:t xml:space="preserve"> </w:t>
      </w:r>
      <w:r w:rsidRPr="001F6FF0">
        <w:rPr>
          <w:rFonts w:ascii="B Zar" w:hint="cs"/>
          <w:sz w:val="28"/>
          <w:rtl/>
        </w:rPr>
        <w:t>محصورشده</w:t>
      </w:r>
    </w:p>
    <w:p w14:paraId="7CE21641" w14:textId="77777777" w:rsidR="00371D7B" w:rsidRPr="001F6FF0" w:rsidRDefault="00371D7B" w:rsidP="00371D7B">
      <w:pPr>
        <w:rPr>
          <w:rFonts w:cs="Times New Roman"/>
          <w:sz w:val="20"/>
          <w:szCs w:val="20"/>
        </w:rPr>
      </w:pPr>
      <w:r w:rsidRPr="001F6FF0">
        <w:rPr>
          <w:rFonts w:cs="Times New Roman"/>
          <w:szCs w:val="24"/>
        </w:rPr>
        <w:t>K</w:t>
      </w:r>
      <w:r w:rsidRPr="001F6FF0">
        <w:rPr>
          <w:rFonts w:cs="Times New Roman"/>
          <w:szCs w:val="24"/>
          <w:vertAlign w:val="subscript"/>
        </w:rPr>
        <w:t>1</w:t>
      </w:r>
      <w:r w:rsidRPr="001F6FF0">
        <w:rPr>
          <w:rFonts w:cs="Times New Roman"/>
          <w:szCs w:val="24"/>
        </w:rPr>
        <w:t xml:space="preserve"> = 4.1                  </w:t>
      </w:r>
      <w:r w:rsidRPr="001F6FF0">
        <w:rPr>
          <w:rFonts w:cs="Times New Roman"/>
          <w:sz w:val="20"/>
          <w:szCs w:val="20"/>
        </w:rPr>
        <w:t xml:space="preserve">                                                                                                                                       </w:t>
      </w:r>
      <w:r w:rsidRPr="001F6FF0">
        <w:rPr>
          <w:rFonts w:cs="Times New Roman"/>
          <w:sz w:val="20"/>
          <w:szCs w:val="20"/>
          <w:rtl/>
        </w:rPr>
        <w:t xml:space="preserve">       </w:t>
      </w:r>
    </w:p>
    <w:p w14:paraId="087CC915" w14:textId="77777777" w:rsidR="00371D7B" w:rsidRPr="001F6FF0" w:rsidRDefault="00371D7B" w:rsidP="00371D7B">
      <w:pPr>
        <w:rPr>
          <w:rFonts w:cs="Times New Roman"/>
          <w:sz w:val="20"/>
          <w:szCs w:val="20"/>
        </w:rPr>
      </w:pPr>
      <w:r w:rsidRPr="001F6FF0">
        <w:rPr>
          <w:rFonts w:cs="Times New Roman"/>
          <w:szCs w:val="24"/>
        </w:rPr>
        <w:t>K</w:t>
      </w:r>
      <w:r w:rsidRPr="001F6FF0">
        <w:rPr>
          <w:rFonts w:cs="Times New Roman"/>
          <w:szCs w:val="24"/>
          <w:vertAlign w:val="subscript"/>
        </w:rPr>
        <w:t>2</w:t>
      </w:r>
      <w:r w:rsidRPr="001F6FF0">
        <w:rPr>
          <w:rFonts w:cs="Times New Roman"/>
          <w:szCs w:val="24"/>
        </w:rPr>
        <w:t xml:space="preserve"> </w:t>
      </w:r>
      <w:r w:rsidRPr="001F6FF0">
        <w:rPr>
          <w:rFonts w:ascii="B Zar" w:cs="B Zar"/>
          <w:szCs w:val="24"/>
        </w:rPr>
        <w:t xml:space="preserve">= </w:t>
      </w:r>
      <w:r w:rsidRPr="001F6FF0">
        <w:rPr>
          <w:rFonts w:cs="Times New Roman"/>
          <w:szCs w:val="24"/>
        </w:rPr>
        <w:t>5k</w:t>
      </w:r>
      <w:r w:rsidRPr="001F6FF0">
        <w:rPr>
          <w:rFonts w:cs="Times New Roman"/>
          <w:szCs w:val="24"/>
          <w:vertAlign w:val="subscript"/>
        </w:rPr>
        <w:t>1</w:t>
      </w:r>
      <w:r w:rsidRPr="001F6FF0">
        <w:rPr>
          <w:rFonts w:cs="Times New Roman"/>
          <w:szCs w:val="24"/>
        </w:rPr>
        <w:t xml:space="preserve">                   </w:t>
      </w:r>
      <w:r w:rsidRPr="001F6FF0">
        <w:rPr>
          <w:rFonts w:cs="Times New Roman"/>
          <w:sz w:val="20"/>
          <w:szCs w:val="20"/>
        </w:rPr>
        <w:t xml:space="preserve">                                                                                                                                     </w:t>
      </w:r>
    </w:p>
    <w:p w14:paraId="363ADBB5" w14:textId="77777777" w:rsidR="00371D7B" w:rsidRPr="001F6FF0" w:rsidRDefault="00371D7B" w:rsidP="00371D7B">
      <w:pPr>
        <w:rPr>
          <w:szCs w:val="24"/>
        </w:rPr>
      </w:pPr>
      <w:r w:rsidRPr="001F6FF0">
        <w:rPr>
          <w:rFonts w:hint="cs"/>
          <w:szCs w:val="24"/>
          <w:rtl/>
        </w:rPr>
        <w:t xml:space="preserve">                                                                                                             </w:t>
      </w:r>
      <w:r w:rsidRPr="001F6FF0">
        <w:rPr>
          <w:szCs w:val="24"/>
        </w:rPr>
        <w:t>F1</w:t>
      </w:r>
      <w:r w:rsidRPr="001F6FF0">
        <w:rPr>
          <w:rFonts w:ascii="B Zar" w:hint="cs"/>
          <w:szCs w:val="24"/>
          <w:rtl/>
          <w:lang w:bidi="fa-IR"/>
        </w:rPr>
        <w:t xml:space="preserve">= </w:t>
      </w:r>
      <w:r w:rsidRPr="001F6FF0">
        <w:rPr>
          <w:rFonts w:ascii="B Zar" w:hint="cs"/>
          <w:szCs w:val="24"/>
          <w:rtl/>
        </w:rPr>
        <w:t>تنش</w:t>
      </w:r>
      <w:r w:rsidRPr="001F6FF0">
        <w:rPr>
          <w:rFonts w:ascii="B Zar"/>
          <w:szCs w:val="24"/>
          <w:rtl/>
        </w:rPr>
        <w:t xml:space="preserve"> </w:t>
      </w:r>
      <w:r w:rsidRPr="001F6FF0">
        <w:rPr>
          <w:rFonts w:ascii="B Zar" w:hint="cs"/>
          <w:szCs w:val="24"/>
          <w:rtl/>
        </w:rPr>
        <w:t>جانبی</w:t>
      </w:r>
      <w:r w:rsidRPr="001F6FF0">
        <w:rPr>
          <w:rFonts w:ascii="B Zar"/>
          <w:szCs w:val="24"/>
          <w:rtl/>
        </w:rPr>
        <w:t xml:space="preserve"> </w:t>
      </w:r>
      <w:r w:rsidRPr="001F6FF0">
        <w:rPr>
          <w:rFonts w:ascii="B Zar" w:hint="cs"/>
          <w:szCs w:val="24"/>
          <w:rtl/>
        </w:rPr>
        <w:t>لوله</w:t>
      </w:r>
      <w:r w:rsidRPr="001F6FF0">
        <w:rPr>
          <w:rFonts w:ascii="B Zar"/>
          <w:szCs w:val="24"/>
          <w:rtl/>
        </w:rPr>
        <w:t xml:space="preserve"> </w:t>
      </w:r>
      <w:r w:rsidRPr="001F6FF0">
        <w:rPr>
          <w:rFonts w:ascii="B Zar" w:hint="cs"/>
          <w:szCs w:val="24"/>
          <w:rtl/>
        </w:rPr>
        <w:t>فولادي</w:t>
      </w:r>
    </w:p>
    <w:p w14:paraId="0B0B879F" w14:textId="77777777" w:rsidR="00371D7B" w:rsidRPr="001F6FF0" w:rsidRDefault="00371D7B" w:rsidP="00371D7B">
      <w:pPr>
        <w:rPr>
          <w:sz w:val="20"/>
          <w:szCs w:val="20"/>
        </w:rPr>
      </w:pPr>
      <w:proofErr w:type="spellStart"/>
      <w:r w:rsidRPr="001F6FF0">
        <w:rPr>
          <w:sz w:val="20"/>
          <w:szCs w:val="20"/>
        </w:rPr>
        <w:t>Ƹ՜</w:t>
      </w:r>
      <w:r w:rsidRPr="001F6FF0">
        <w:rPr>
          <w:sz w:val="13"/>
          <w:szCs w:val="13"/>
        </w:rPr>
        <w:t>c</w:t>
      </w:r>
      <w:proofErr w:type="spellEnd"/>
      <w:r w:rsidRPr="001F6FF0">
        <w:rPr>
          <w:sz w:val="13"/>
          <w:szCs w:val="13"/>
        </w:rPr>
        <w:t xml:space="preserve">                                                                                                                                                                              </w:t>
      </w:r>
      <w:r w:rsidRPr="001F6FF0">
        <w:rPr>
          <w:rFonts w:hint="cs"/>
          <w:szCs w:val="24"/>
          <w:rtl/>
        </w:rPr>
        <w:t xml:space="preserve">  =</w:t>
      </w:r>
      <w:r w:rsidRPr="001F6FF0">
        <w:rPr>
          <w:szCs w:val="24"/>
          <w:rtl/>
        </w:rPr>
        <w:t>كر</w:t>
      </w:r>
      <w:r w:rsidRPr="001F6FF0">
        <w:rPr>
          <w:rFonts w:hint="cs"/>
          <w:szCs w:val="24"/>
          <w:rtl/>
        </w:rPr>
        <w:t>ن</w:t>
      </w:r>
      <w:r w:rsidRPr="001F6FF0">
        <w:rPr>
          <w:szCs w:val="24"/>
          <w:rtl/>
        </w:rPr>
        <w:t xml:space="preserve">ش بتن محصور كه برابر </w:t>
      </w:r>
      <w:r w:rsidRPr="001F6FF0">
        <w:rPr>
          <w:sz w:val="20"/>
          <w:szCs w:val="20"/>
        </w:rPr>
        <w:t>0.003</w:t>
      </w:r>
    </w:p>
    <w:p w14:paraId="545EA292" w14:textId="77777777" w:rsidR="00371D7B" w:rsidRPr="001F6FF0" w:rsidRDefault="00371D7B" w:rsidP="00371D7B">
      <w:pPr>
        <w:rPr>
          <w:rFonts w:ascii="B Zar"/>
          <w:szCs w:val="24"/>
        </w:rPr>
      </w:pPr>
      <w:proofErr w:type="spellStart"/>
      <w:r w:rsidRPr="001F6FF0">
        <w:rPr>
          <w:szCs w:val="24"/>
        </w:rPr>
        <w:lastRenderedPageBreak/>
        <w:t>f</w:t>
      </w:r>
      <w:r w:rsidRPr="001F6FF0">
        <w:rPr>
          <w:rFonts w:ascii="Sylfaen" w:hAnsi="Sylfaen"/>
          <w:szCs w:val="24"/>
        </w:rPr>
        <w:t>՜</w:t>
      </w:r>
      <w:r w:rsidRPr="001F6FF0">
        <w:rPr>
          <w:szCs w:val="24"/>
        </w:rPr>
        <w:t>c</w:t>
      </w:r>
      <w:proofErr w:type="spellEnd"/>
      <w:r w:rsidRPr="001F6FF0">
        <w:rPr>
          <w:szCs w:val="24"/>
        </w:rPr>
        <w:t xml:space="preserve">                                                                                                     </w:t>
      </w:r>
      <w:r w:rsidRPr="001F6FF0">
        <w:rPr>
          <w:rFonts w:hint="cs"/>
          <w:szCs w:val="24"/>
          <w:rtl/>
        </w:rPr>
        <w:t xml:space="preserve"> </w:t>
      </w:r>
      <w:r w:rsidRPr="001F6FF0">
        <w:rPr>
          <w:rFonts w:ascii="B Zar" w:hint="cs"/>
          <w:szCs w:val="24"/>
          <w:rtl/>
          <w:lang w:bidi="fa-IR"/>
        </w:rPr>
        <w:t xml:space="preserve">= </w:t>
      </w:r>
      <w:r w:rsidRPr="001F6FF0">
        <w:rPr>
          <w:rFonts w:ascii="B Zar" w:hint="cs"/>
          <w:szCs w:val="24"/>
          <w:rtl/>
        </w:rPr>
        <w:t>مقاومت</w:t>
      </w:r>
      <w:r w:rsidRPr="001F6FF0">
        <w:rPr>
          <w:rFonts w:ascii="B Zar"/>
          <w:szCs w:val="24"/>
          <w:rtl/>
        </w:rPr>
        <w:t xml:space="preserve"> </w:t>
      </w:r>
      <w:r w:rsidRPr="001F6FF0">
        <w:rPr>
          <w:rFonts w:ascii="B Zar" w:hint="cs"/>
          <w:szCs w:val="24"/>
          <w:rtl/>
        </w:rPr>
        <w:t>فشاري</w:t>
      </w:r>
      <w:r w:rsidRPr="001F6FF0">
        <w:rPr>
          <w:rFonts w:ascii="B Zar"/>
          <w:szCs w:val="24"/>
          <w:rtl/>
        </w:rPr>
        <w:t xml:space="preserve"> </w:t>
      </w:r>
      <w:r w:rsidRPr="001F6FF0">
        <w:rPr>
          <w:rFonts w:ascii="B Zar" w:hint="cs"/>
          <w:szCs w:val="24"/>
          <w:rtl/>
        </w:rPr>
        <w:t>بتن</w:t>
      </w:r>
      <w:r w:rsidRPr="001F6FF0">
        <w:rPr>
          <w:rFonts w:ascii="B Zar"/>
          <w:szCs w:val="24"/>
          <w:rtl/>
        </w:rPr>
        <w:t xml:space="preserve"> </w:t>
      </w:r>
      <w:r w:rsidRPr="001F6FF0">
        <w:rPr>
          <w:rFonts w:ascii="B Zar" w:hint="cs"/>
          <w:szCs w:val="24"/>
          <w:rtl/>
        </w:rPr>
        <w:t>نامحصور</w:t>
      </w:r>
    </w:p>
    <w:p w14:paraId="4D8FA3A3" w14:textId="77777777" w:rsidR="00371D7B" w:rsidRPr="001F6FF0" w:rsidRDefault="00371D7B" w:rsidP="00371D7B">
      <w:pPr>
        <w:rPr>
          <w:rFonts w:ascii="B Zar"/>
          <w:sz w:val="28"/>
          <w:rtl/>
        </w:rPr>
      </w:pPr>
      <w:r w:rsidRPr="001F6FF0">
        <w:rPr>
          <w:rFonts w:ascii="B Zar" w:hint="cs"/>
          <w:sz w:val="28"/>
          <w:rtl/>
        </w:rPr>
        <w:t>همچنين</w:t>
      </w:r>
      <w:r w:rsidRPr="001F6FF0">
        <w:rPr>
          <w:rFonts w:ascii="B Zar"/>
          <w:sz w:val="28"/>
          <w:rtl/>
        </w:rPr>
        <w:t xml:space="preserve"> </w:t>
      </w:r>
      <w:r w:rsidRPr="001F6FF0">
        <w:rPr>
          <w:rFonts w:ascii="B Zar" w:hint="cs"/>
          <w:sz w:val="28"/>
          <w:rtl/>
        </w:rPr>
        <w:t>مقدار</w:t>
      </w:r>
      <w:r w:rsidRPr="001F6FF0">
        <w:rPr>
          <w:rFonts w:ascii="B Zar"/>
          <w:sz w:val="28"/>
        </w:rPr>
        <w:t xml:space="preserve"> </w:t>
      </w:r>
      <w:r w:rsidRPr="001F6FF0">
        <w:rPr>
          <w:sz w:val="28"/>
        </w:rPr>
        <w:t>f</w:t>
      </w:r>
      <w:r w:rsidRPr="001F6FF0">
        <w:rPr>
          <w:sz w:val="28"/>
          <w:vertAlign w:val="subscript"/>
        </w:rPr>
        <w:t>1</w:t>
      </w:r>
      <w:r w:rsidRPr="001F6FF0">
        <w:rPr>
          <w:sz w:val="28"/>
        </w:rPr>
        <w:t xml:space="preserve"> </w:t>
      </w:r>
      <w:r w:rsidRPr="001F6FF0">
        <w:rPr>
          <w:rFonts w:ascii="B Zar" w:hint="cs"/>
          <w:sz w:val="28"/>
          <w:rtl/>
        </w:rPr>
        <w:t>و</w:t>
      </w:r>
      <w:r w:rsidRPr="001F6FF0">
        <w:rPr>
          <w:rFonts w:ascii="B Zar"/>
          <w:sz w:val="28"/>
        </w:rPr>
        <w:t xml:space="preserve"> </w:t>
      </w:r>
      <w:r w:rsidRPr="001F6FF0">
        <w:rPr>
          <w:sz w:val="28"/>
        </w:rPr>
        <w:t>k</w:t>
      </w:r>
      <w:r w:rsidRPr="001F6FF0">
        <w:rPr>
          <w:sz w:val="28"/>
          <w:vertAlign w:val="subscript"/>
        </w:rPr>
        <w:t>3</w:t>
      </w:r>
      <w:r w:rsidRPr="001F6FF0">
        <w:rPr>
          <w:sz w:val="28"/>
        </w:rPr>
        <w:t xml:space="preserve"> </w:t>
      </w:r>
      <w:r w:rsidRPr="001F6FF0">
        <w:rPr>
          <w:rFonts w:ascii="B Zar" w:hint="cs"/>
          <w:sz w:val="28"/>
          <w:rtl/>
        </w:rPr>
        <w:t>از</w:t>
      </w:r>
      <w:r w:rsidRPr="001F6FF0">
        <w:rPr>
          <w:rFonts w:ascii="B Zar"/>
          <w:sz w:val="28"/>
          <w:rtl/>
        </w:rPr>
        <w:t xml:space="preserve"> </w:t>
      </w:r>
      <w:r w:rsidRPr="001F6FF0">
        <w:rPr>
          <w:rFonts w:ascii="B Zar" w:hint="cs"/>
          <w:sz w:val="28"/>
          <w:rtl/>
        </w:rPr>
        <w:t>روابط</w:t>
      </w:r>
      <w:r w:rsidRPr="001F6FF0">
        <w:rPr>
          <w:rFonts w:ascii="B Zar"/>
          <w:sz w:val="28"/>
          <w:rtl/>
        </w:rPr>
        <w:t xml:space="preserve"> </w:t>
      </w:r>
      <w:r w:rsidRPr="001F6FF0">
        <w:rPr>
          <w:rFonts w:ascii="B Zar" w:hint="cs"/>
          <w:sz w:val="28"/>
          <w:rtl/>
        </w:rPr>
        <w:t>زیردست</w:t>
      </w:r>
      <w:r w:rsidRPr="001F6FF0">
        <w:rPr>
          <w:rFonts w:ascii="B Zar"/>
          <w:sz w:val="28"/>
          <w:rtl/>
        </w:rPr>
        <w:t xml:space="preserve"> </w:t>
      </w:r>
      <w:r w:rsidRPr="001F6FF0">
        <w:rPr>
          <w:rFonts w:ascii="B Zar" w:hint="cs"/>
          <w:sz w:val="28"/>
          <w:rtl/>
        </w:rPr>
        <w:t>می</w:t>
      </w:r>
      <w:r w:rsidRPr="001F6FF0">
        <w:rPr>
          <w:rFonts w:ascii="B Zar"/>
          <w:sz w:val="28"/>
          <w:rtl/>
        </w:rPr>
        <w:softHyphen/>
      </w:r>
      <w:r w:rsidRPr="001F6FF0">
        <w:rPr>
          <w:rFonts w:ascii="B Zar" w:hint="cs"/>
          <w:sz w:val="28"/>
          <w:rtl/>
        </w:rPr>
        <w:t>آيد</w:t>
      </w:r>
      <w:r w:rsidRPr="001F6FF0">
        <w:rPr>
          <w:rFonts w:ascii="B Zar"/>
          <w:sz w:val="28"/>
        </w:rPr>
        <w:t>.</w:t>
      </w:r>
    </w:p>
    <w:p w14:paraId="1A8593EF" w14:textId="77777777" w:rsidR="00371D7B" w:rsidRPr="001F6FF0" w:rsidRDefault="00371D7B" w:rsidP="00371D7B">
      <w:pPr>
        <w:rPr>
          <w:rFonts w:ascii="B Zar"/>
          <w:sz w:val="28"/>
          <w:rtl/>
        </w:rPr>
      </w:pPr>
      <w:r w:rsidRPr="001F6FF0">
        <w:rPr>
          <w:rFonts w:ascii="B Zar" w:hint="cs"/>
          <w:sz w:val="28"/>
          <w:rtl/>
        </w:rPr>
        <w:t xml:space="preserve">(رابطه 3-8) </w:t>
      </w:r>
    </w:p>
    <w:p w14:paraId="11890AFF" w14:textId="77777777" w:rsidR="00371D7B" w:rsidRPr="001F6FF0" w:rsidRDefault="00371D7B" w:rsidP="00371D7B">
      <w:pPr>
        <w:rPr>
          <w:rFonts w:ascii="B Zar"/>
          <w:szCs w:val="24"/>
          <w:rtl/>
        </w:rPr>
      </w:pPr>
      <w:r w:rsidRPr="001F6FF0">
        <w:rPr>
          <w:rFonts w:cs="Times New Roman"/>
          <w:szCs w:val="24"/>
        </w:rPr>
        <w:t>h/</w:t>
      </w:r>
      <w:proofErr w:type="spellStart"/>
      <w:r w:rsidRPr="001F6FF0">
        <w:rPr>
          <w:rFonts w:cs="Times New Roman"/>
          <w:szCs w:val="24"/>
        </w:rPr>
        <w:t>fy</w:t>
      </w:r>
      <w:proofErr w:type="spellEnd"/>
      <w:r w:rsidRPr="001F6FF0">
        <w:rPr>
          <w:rFonts w:cs="Times New Roman"/>
          <w:szCs w:val="24"/>
        </w:rPr>
        <w:t>=0.0650*8-0.001885(8/</w:t>
      </w:r>
      <w:proofErr w:type="gramStart"/>
      <w:r w:rsidRPr="001F6FF0">
        <w:rPr>
          <w:rFonts w:cs="Times New Roman"/>
          <w:szCs w:val="24"/>
        </w:rPr>
        <w:t xml:space="preserve">t)   </w:t>
      </w:r>
      <w:proofErr w:type="gramEnd"/>
      <w:r w:rsidRPr="001F6FF0">
        <w:rPr>
          <w:rFonts w:cs="Times New Roman"/>
          <w:szCs w:val="24"/>
        </w:rPr>
        <w:t xml:space="preserve">                                    17≤B/t≤29.2                                   </w:t>
      </w:r>
    </w:p>
    <w:p w14:paraId="5177A3F0" w14:textId="77777777" w:rsidR="00371D7B" w:rsidRPr="001F6FF0" w:rsidRDefault="00371D7B" w:rsidP="00371D7B">
      <w:pPr>
        <w:rPr>
          <w:rFonts w:cs="Times New Roman"/>
          <w:szCs w:val="24"/>
        </w:rPr>
      </w:pPr>
      <w:r w:rsidRPr="001F6FF0">
        <w:rPr>
          <w:rFonts w:cs="Times New Roman"/>
          <w:szCs w:val="24"/>
        </w:rPr>
        <w:t>f1/</w:t>
      </w:r>
      <w:proofErr w:type="spellStart"/>
      <w:r w:rsidRPr="001F6FF0">
        <w:rPr>
          <w:rFonts w:cs="Times New Roman"/>
          <w:szCs w:val="24"/>
        </w:rPr>
        <w:t>fy</w:t>
      </w:r>
      <w:proofErr w:type="spellEnd"/>
      <w:r w:rsidRPr="001F6FF0">
        <w:rPr>
          <w:rFonts w:cs="Times New Roman"/>
          <w:szCs w:val="24"/>
        </w:rPr>
        <w:t xml:space="preserve">=0                                                                          29.2≤B/t≤150                                   </w:t>
      </w:r>
    </w:p>
    <w:p w14:paraId="75D91D14" w14:textId="77777777" w:rsidR="00371D7B" w:rsidRPr="001F6FF0" w:rsidRDefault="00371D7B" w:rsidP="00371D7B">
      <w:pPr>
        <w:rPr>
          <w:rFonts w:cs="Times New Roman"/>
          <w:szCs w:val="24"/>
        </w:rPr>
      </w:pPr>
      <w:r w:rsidRPr="001F6FF0">
        <w:rPr>
          <w:rFonts w:cs="Times New Roman"/>
          <w:szCs w:val="24"/>
        </w:rPr>
        <w:t>K</w:t>
      </w:r>
      <w:r w:rsidRPr="001F6FF0">
        <w:rPr>
          <w:rFonts w:cs="Times New Roman"/>
          <w:szCs w:val="24"/>
          <w:vertAlign w:val="subscript"/>
        </w:rPr>
        <w:t>3</w:t>
      </w:r>
      <w:r w:rsidRPr="001F6FF0">
        <w:rPr>
          <w:rFonts w:cs="Times New Roman"/>
          <w:szCs w:val="24"/>
        </w:rPr>
        <w:t xml:space="preserve">=0.000178(B/t)2-0.02492(B/t) +1.2722                      17≤B/t≤70                                      </w:t>
      </w:r>
    </w:p>
    <w:p w14:paraId="253D81E0" w14:textId="77777777" w:rsidR="00371D7B" w:rsidRPr="001F6FF0" w:rsidRDefault="00371D7B" w:rsidP="00371D7B">
      <w:pPr>
        <w:rPr>
          <w:rtl/>
          <w:lang w:bidi="fa-IR"/>
        </w:rPr>
      </w:pPr>
      <w:r w:rsidRPr="001F6FF0">
        <w:rPr>
          <w:rFonts w:hint="cs"/>
          <w:rtl/>
          <w:lang w:bidi="fa-IR"/>
        </w:rPr>
        <w:t>در شکل (3-</w:t>
      </w:r>
      <w:r>
        <w:rPr>
          <w:rFonts w:hint="cs"/>
          <w:rtl/>
          <w:lang w:bidi="fa-IR"/>
        </w:rPr>
        <w:t>16</w:t>
      </w:r>
      <w:r w:rsidRPr="001F6FF0">
        <w:rPr>
          <w:rFonts w:hint="cs"/>
          <w:rtl/>
          <w:lang w:bidi="fa-IR"/>
        </w:rPr>
        <w:t xml:space="preserve">) نمودار تنش کرنش بتن محصورشده نشان داده‌شده است. </w:t>
      </w:r>
    </w:p>
    <w:p w14:paraId="43AC40B9" w14:textId="77777777" w:rsidR="00371D7B" w:rsidRPr="001F6FF0" w:rsidRDefault="00371D7B" w:rsidP="00371D7B">
      <w:pPr>
        <w:ind w:firstLine="0"/>
        <w:jc w:val="center"/>
        <w:rPr>
          <w:rtl/>
          <w:lang w:bidi="fa-IR"/>
        </w:rPr>
      </w:pPr>
      <w:r w:rsidRPr="001F6FF0">
        <w:rPr>
          <w:noProof/>
          <w:rtl/>
          <w:lang w:bidi="fa-IR"/>
        </w:rPr>
        <w:drawing>
          <wp:inline distT="0" distB="0" distL="0" distR="0" wp14:anchorId="541EF776" wp14:editId="430844AE">
            <wp:extent cx="3337560" cy="28835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lum bright="-20000" contrast="40000"/>
                      <a:extLst>
                        <a:ext uri="{28A0092B-C50C-407E-A947-70E740481C1C}">
                          <a14:useLocalDpi xmlns:a14="http://schemas.microsoft.com/office/drawing/2010/main" val="0"/>
                        </a:ext>
                      </a:extLst>
                    </a:blip>
                    <a:srcRect l="17328" r="24736"/>
                    <a:stretch/>
                  </pic:blipFill>
                  <pic:spPr bwMode="auto">
                    <a:xfrm>
                      <a:off x="0" y="0"/>
                      <a:ext cx="3337560" cy="2883535"/>
                    </a:xfrm>
                    <a:prstGeom prst="rect">
                      <a:avLst/>
                    </a:prstGeom>
                    <a:noFill/>
                    <a:ln>
                      <a:noFill/>
                    </a:ln>
                    <a:extLst>
                      <a:ext uri="{53640926-AAD7-44D8-BBD7-CCE9431645EC}">
                        <a14:shadowObscured xmlns:a14="http://schemas.microsoft.com/office/drawing/2010/main"/>
                      </a:ext>
                    </a:extLst>
                  </pic:spPr>
                </pic:pic>
              </a:graphicData>
            </a:graphic>
          </wp:inline>
        </w:drawing>
      </w:r>
    </w:p>
    <w:p w14:paraId="423BC496" w14:textId="1DE0E04D" w:rsidR="00371D7B" w:rsidRPr="001F6FF0" w:rsidRDefault="00371D7B" w:rsidP="00371D7B">
      <w:pPr>
        <w:pStyle w:val="a0"/>
        <w:rPr>
          <w:rtl/>
        </w:rPr>
      </w:pPr>
      <w:bookmarkStart w:id="125" w:name="_Toc129107439"/>
      <w:bookmarkStart w:id="126" w:name="_Toc144813386"/>
      <w:r w:rsidRPr="001F6FF0">
        <w:rPr>
          <w:rFonts w:hint="cs"/>
          <w:rtl/>
        </w:rPr>
        <w:t>شکل 3-</w:t>
      </w:r>
      <w:r w:rsidR="00324A27">
        <w:rPr>
          <w:rFonts w:hint="cs"/>
          <w:rtl/>
        </w:rPr>
        <w:t>8</w:t>
      </w:r>
      <w:r w:rsidRPr="001F6FF0">
        <w:rPr>
          <w:rFonts w:hint="cs"/>
          <w:rtl/>
        </w:rPr>
        <w:t>، نمودار تنش کرنش بتن محصورشده</w:t>
      </w:r>
      <w:bookmarkEnd w:id="125"/>
      <w:bookmarkEnd w:id="126"/>
      <w:r w:rsidRPr="001F6FF0">
        <w:rPr>
          <w:rFonts w:hint="cs"/>
          <w:rtl/>
        </w:rPr>
        <w:t xml:space="preserve"> </w:t>
      </w:r>
    </w:p>
    <w:p w14:paraId="09F17DFF" w14:textId="77777777" w:rsidR="00371D7B" w:rsidRPr="001F6FF0" w:rsidRDefault="00371D7B" w:rsidP="00371D7B">
      <w:pPr>
        <w:rPr>
          <w:sz w:val="28"/>
          <w:rtl/>
        </w:rPr>
      </w:pPr>
      <w:r w:rsidRPr="001F6FF0">
        <w:rPr>
          <w:sz w:val="28"/>
          <w:rtl/>
        </w:rPr>
        <w:t xml:space="preserve">ازآنجایی‌که در اين پروژه از ستون‌های </w:t>
      </w:r>
      <w:r w:rsidRPr="001F6FF0">
        <w:rPr>
          <w:szCs w:val="24"/>
        </w:rPr>
        <w:t>CFT</w:t>
      </w:r>
      <w:r w:rsidRPr="001F6FF0">
        <w:rPr>
          <w:szCs w:val="24"/>
          <w:rtl/>
        </w:rPr>
        <w:t xml:space="preserve"> </w:t>
      </w:r>
      <w:r w:rsidRPr="001F6FF0">
        <w:rPr>
          <w:sz w:val="28"/>
          <w:rtl/>
        </w:rPr>
        <w:t>استفاده‌شده و هیچ‌کدام از آیین‌نامه</w:t>
      </w:r>
      <w:r w:rsidRPr="001F6FF0">
        <w:rPr>
          <w:sz w:val="28"/>
        </w:rPr>
        <w:softHyphen/>
      </w:r>
      <w:r w:rsidRPr="001F6FF0">
        <w:rPr>
          <w:sz w:val="28"/>
          <w:rtl/>
        </w:rPr>
        <w:t>اي متداول معيارهاي</w:t>
      </w:r>
      <w:r w:rsidRPr="001F6FF0">
        <w:rPr>
          <w:sz w:val="28"/>
        </w:rPr>
        <w:t xml:space="preserve"> </w:t>
      </w:r>
      <w:r w:rsidRPr="001F6FF0">
        <w:rPr>
          <w:rFonts w:hint="cs"/>
          <w:sz w:val="28"/>
          <w:rtl/>
        </w:rPr>
        <w:t xml:space="preserve">  </w:t>
      </w:r>
      <w:r w:rsidRPr="001F6FF0">
        <w:rPr>
          <w:sz w:val="28"/>
          <w:rtl/>
        </w:rPr>
        <w:t>پذيرش و مفاصل پلاستيك را براي اين ستون‌های كامپوزيت ارائه نداده</w:t>
      </w:r>
      <w:r w:rsidRPr="001F6FF0">
        <w:rPr>
          <w:sz w:val="28"/>
          <w:rtl/>
        </w:rPr>
        <w:softHyphen/>
        <w:t>اند و نيز به جهت دقت بالاتر از</w:t>
      </w:r>
      <w:r w:rsidRPr="001F6FF0">
        <w:rPr>
          <w:rFonts w:hint="cs"/>
          <w:sz w:val="28"/>
          <w:rtl/>
        </w:rPr>
        <w:t xml:space="preserve"> </w:t>
      </w:r>
      <w:r w:rsidRPr="001F6FF0">
        <w:rPr>
          <w:sz w:val="28"/>
          <w:rtl/>
        </w:rPr>
        <w:t>مفاصل اندركنش</w:t>
      </w:r>
      <w:r w:rsidRPr="001F6FF0">
        <w:rPr>
          <w:rFonts w:hint="cs"/>
          <w:sz w:val="28"/>
          <w:rtl/>
        </w:rPr>
        <w:t>ی</w:t>
      </w:r>
      <w:r w:rsidRPr="001F6FF0">
        <w:rPr>
          <w:sz w:val="28"/>
          <w:rtl/>
        </w:rPr>
        <w:t xml:space="preserve"> فايبر استفاده گرديده كه بتوان رفتار غيرخط</w:t>
      </w:r>
      <w:r w:rsidRPr="001F6FF0">
        <w:rPr>
          <w:rFonts w:hint="cs"/>
          <w:sz w:val="28"/>
          <w:rtl/>
        </w:rPr>
        <w:t>ی</w:t>
      </w:r>
      <w:r w:rsidRPr="001F6FF0">
        <w:rPr>
          <w:sz w:val="28"/>
          <w:rtl/>
        </w:rPr>
        <w:t xml:space="preserve"> مصالح را بهتر در تحليل بار افزون مدل كرد.</w:t>
      </w:r>
      <w:r w:rsidRPr="001F6FF0">
        <w:rPr>
          <w:rFonts w:hint="cs"/>
          <w:sz w:val="28"/>
          <w:rtl/>
        </w:rPr>
        <w:t xml:space="preserve"> </w:t>
      </w:r>
    </w:p>
    <w:p w14:paraId="107B4867" w14:textId="77777777" w:rsidR="00371D7B" w:rsidRPr="001F6FF0" w:rsidRDefault="00371D7B" w:rsidP="00371D7B">
      <w:pPr>
        <w:rPr>
          <w:rtl/>
        </w:rPr>
      </w:pPr>
      <w:r w:rsidRPr="001F6FF0">
        <w:rPr>
          <w:rtl/>
        </w:rPr>
        <w:t>همان‌گونه كه در بخش قبل توضيح داده شد براي اين امر لازم به تعريف منحن</w:t>
      </w:r>
      <w:r w:rsidRPr="001F6FF0">
        <w:rPr>
          <w:rFonts w:hint="cs"/>
          <w:rtl/>
        </w:rPr>
        <w:t>ی</w:t>
      </w:r>
      <w:r w:rsidRPr="001F6FF0">
        <w:rPr>
          <w:rtl/>
        </w:rPr>
        <w:t xml:space="preserve"> تنش كرنش براي هرکدام از مصالح م</w:t>
      </w:r>
      <w:r w:rsidRPr="001F6FF0">
        <w:rPr>
          <w:rFonts w:hint="cs"/>
          <w:rtl/>
        </w:rPr>
        <w:t>ی</w:t>
      </w:r>
      <w:r w:rsidRPr="001F6FF0">
        <w:rPr>
          <w:rtl/>
        </w:rPr>
        <w:softHyphen/>
        <w:t>باشيم.</w:t>
      </w:r>
    </w:p>
    <w:p w14:paraId="649543B3" w14:textId="77777777" w:rsidR="00371D7B" w:rsidRPr="001F6FF0" w:rsidRDefault="00371D7B" w:rsidP="00371D7B">
      <w:pPr>
        <w:rPr>
          <w:rtl/>
        </w:rPr>
      </w:pPr>
      <w:r w:rsidRPr="001F6FF0">
        <w:rPr>
          <w:rtl/>
        </w:rPr>
        <w:lastRenderedPageBreak/>
        <w:t>تمام</w:t>
      </w:r>
      <w:r w:rsidRPr="001F6FF0">
        <w:rPr>
          <w:rFonts w:hint="cs"/>
          <w:rtl/>
        </w:rPr>
        <w:t>ی</w:t>
      </w:r>
      <w:r w:rsidRPr="001F6FF0">
        <w:rPr>
          <w:rtl/>
        </w:rPr>
        <w:t xml:space="preserve"> مفاصل اندركنش</w:t>
      </w:r>
      <w:r w:rsidRPr="001F6FF0">
        <w:rPr>
          <w:rFonts w:hint="cs"/>
          <w:rtl/>
        </w:rPr>
        <w:t>ی</w:t>
      </w:r>
      <w:r w:rsidRPr="001F6FF0">
        <w:rPr>
          <w:rtl/>
        </w:rPr>
        <w:t xml:space="preserve"> فايبر استفاده</w:t>
      </w:r>
      <w:r w:rsidRPr="001F6FF0">
        <w:rPr>
          <w:rFonts w:hint="cs"/>
          <w:rtl/>
        </w:rPr>
        <w:t xml:space="preserve"> (</w:t>
      </w:r>
      <w:r w:rsidRPr="001F6FF0">
        <w:t>Fiber</w:t>
      </w:r>
      <w:r w:rsidRPr="001F6FF0">
        <w:rPr>
          <w:rtl/>
        </w:rPr>
        <w:t>)</w:t>
      </w:r>
      <w:r w:rsidRPr="001F6FF0">
        <w:rPr>
          <w:rFonts w:hint="cs"/>
          <w:rtl/>
        </w:rPr>
        <w:t xml:space="preserve"> </w:t>
      </w:r>
      <w:r w:rsidRPr="001F6FF0">
        <w:rPr>
          <w:rtl/>
        </w:rPr>
        <w:t>شامل يك موقعيت</w:t>
      </w:r>
      <w:r w:rsidRPr="001F6FF0">
        <w:rPr>
          <w:rFonts w:hint="cs"/>
          <w:rtl/>
        </w:rPr>
        <w:t xml:space="preserve"> (</w:t>
      </w:r>
      <w:r w:rsidRPr="001F6FF0">
        <w:t>location</w:t>
      </w:r>
      <w:r w:rsidRPr="001F6FF0">
        <w:rPr>
          <w:rtl/>
        </w:rPr>
        <w:t>)</w:t>
      </w:r>
      <w:r w:rsidRPr="001F6FF0">
        <w:rPr>
          <w:rFonts w:hint="cs"/>
          <w:rtl/>
        </w:rPr>
        <w:t xml:space="preserve"> </w:t>
      </w:r>
      <w:r w:rsidRPr="001F6FF0">
        <w:rPr>
          <w:rtl/>
        </w:rPr>
        <w:t>يك مساحت</w:t>
      </w:r>
      <w:r w:rsidRPr="001F6FF0">
        <w:rPr>
          <w:rFonts w:hint="cs"/>
          <w:rtl/>
        </w:rPr>
        <w:t xml:space="preserve"> (</w:t>
      </w:r>
      <w:r w:rsidRPr="001F6FF0">
        <w:rPr>
          <w:rFonts w:cs="Times New Roman"/>
          <w:sz w:val="20"/>
          <w:szCs w:val="20"/>
        </w:rPr>
        <w:t>tributary area</w:t>
      </w:r>
      <w:r w:rsidRPr="001F6FF0">
        <w:rPr>
          <w:rFonts w:cs="Times New Roman" w:hint="cs"/>
          <w:sz w:val="20"/>
          <w:szCs w:val="20"/>
          <w:rtl/>
        </w:rPr>
        <w:t xml:space="preserve">) </w:t>
      </w:r>
      <w:r w:rsidRPr="001F6FF0">
        <w:rPr>
          <w:rtl/>
        </w:rPr>
        <w:t>و يك منحن</w:t>
      </w:r>
      <w:r w:rsidRPr="001F6FF0">
        <w:rPr>
          <w:rFonts w:hint="cs"/>
          <w:rtl/>
        </w:rPr>
        <w:t>ی</w:t>
      </w:r>
      <w:r w:rsidRPr="001F6FF0">
        <w:rPr>
          <w:rtl/>
        </w:rPr>
        <w:t xml:space="preserve"> تنش كرنش</w:t>
      </w:r>
      <w:r w:rsidRPr="001F6FF0">
        <w:rPr>
          <w:rFonts w:hint="cs"/>
          <w:rtl/>
        </w:rPr>
        <w:t xml:space="preserve"> (</w:t>
      </w:r>
      <w:r w:rsidRPr="001F6FF0">
        <w:t>stress-</w:t>
      </w:r>
      <w:proofErr w:type="spellStart"/>
      <w:r w:rsidRPr="001F6FF0">
        <w:t>straim</w:t>
      </w:r>
      <w:proofErr w:type="spellEnd"/>
      <w:r w:rsidRPr="001F6FF0">
        <w:t xml:space="preserve"> </w:t>
      </w:r>
      <w:proofErr w:type="spellStart"/>
      <w:r w:rsidRPr="001F6FF0">
        <w:t>earre</w:t>
      </w:r>
      <w:proofErr w:type="spellEnd"/>
      <w:r w:rsidRPr="001F6FF0">
        <w:rPr>
          <w:rFonts w:hint="cs"/>
          <w:rtl/>
        </w:rPr>
        <w:t xml:space="preserve">) </w:t>
      </w:r>
      <w:r w:rsidRPr="001F6FF0">
        <w:rPr>
          <w:rtl/>
        </w:rPr>
        <w:t>هستند. براي محاسبه مقادير</w:t>
      </w:r>
      <w:r w:rsidRPr="001F6FF0">
        <w:rPr>
          <w:rFonts w:hint="cs"/>
          <w:rtl/>
        </w:rPr>
        <w:t xml:space="preserve"> </w:t>
      </w:r>
      <w:r w:rsidRPr="001F6FF0">
        <w:t>M</w:t>
      </w:r>
      <w:r w:rsidRPr="001F6FF0">
        <w:rPr>
          <w:vertAlign w:val="subscript"/>
        </w:rPr>
        <w:t>3</w:t>
      </w:r>
      <w:r w:rsidRPr="001F6FF0">
        <w:t>,M</w:t>
      </w:r>
      <w:r w:rsidRPr="001F6FF0">
        <w:rPr>
          <w:vertAlign w:val="subscript"/>
        </w:rPr>
        <w:t>2</w:t>
      </w:r>
      <w:r w:rsidRPr="001F6FF0">
        <w:t>,P</w:t>
      </w:r>
      <w:r w:rsidRPr="001F6FF0">
        <w:rPr>
          <w:rFonts w:hint="cs"/>
          <w:rtl/>
        </w:rPr>
        <w:t xml:space="preserve"> </w:t>
      </w:r>
      <w:r w:rsidRPr="001F6FF0">
        <w:rPr>
          <w:rtl/>
        </w:rPr>
        <w:t>از تنش</w:t>
      </w:r>
      <w:r w:rsidRPr="001F6FF0">
        <w:rPr>
          <w:rtl/>
        </w:rPr>
        <w:softHyphen/>
        <w:t>هاي محوري روي مقطع انتگرال</w:t>
      </w:r>
      <w:r w:rsidRPr="001F6FF0">
        <w:rPr>
          <w:rtl/>
        </w:rPr>
        <w:softHyphen/>
        <w:t>گيري م</w:t>
      </w:r>
      <w:r w:rsidRPr="001F6FF0">
        <w:rPr>
          <w:rFonts w:hint="cs"/>
          <w:rtl/>
        </w:rPr>
        <w:t>ی</w:t>
      </w:r>
      <w:r w:rsidRPr="001F6FF0">
        <w:rPr>
          <w:rtl/>
        </w:rPr>
        <w:softHyphen/>
        <w:t>شود، همچنين براي محاسبه كرنش</w:t>
      </w:r>
      <w:r w:rsidRPr="001F6FF0">
        <w:rPr>
          <w:rtl/>
        </w:rPr>
        <w:softHyphen/>
        <w:t>هاي محوري در هر</w:t>
      </w:r>
      <w:r w:rsidRPr="001F6FF0">
        <w:rPr>
          <w:rFonts w:hint="cs"/>
          <w:rtl/>
        </w:rPr>
        <w:t xml:space="preserve"> </w:t>
      </w:r>
      <w:r w:rsidRPr="001F6FF0">
        <w:t>Fiber</w:t>
      </w:r>
      <w:r w:rsidRPr="001F6FF0">
        <w:rPr>
          <w:rFonts w:hint="cs"/>
          <w:rtl/>
        </w:rPr>
        <w:t xml:space="preserve"> از </w:t>
      </w:r>
      <w:r w:rsidRPr="001F6FF0">
        <w:rPr>
          <w:rtl/>
        </w:rPr>
        <w:t>تغيير شکل محوري</w:t>
      </w:r>
      <w:r w:rsidRPr="001F6FF0">
        <w:rPr>
          <w:rFonts w:hint="cs"/>
          <w:rtl/>
        </w:rPr>
        <w:t xml:space="preserve"> </w:t>
      </w:r>
      <w:r w:rsidRPr="001F6FF0">
        <w:t>U</w:t>
      </w:r>
      <w:r w:rsidRPr="001F6FF0">
        <w:rPr>
          <w:vertAlign w:val="subscript"/>
        </w:rPr>
        <w:t>1</w:t>
      </w:r>
      <w:r w:rsidRPr="001F6FF0">
        <w:rPr>
          <w:rFonts w:hint="cs"/>
          <w:vertAlign w:val="subscript"/>
          <w:rtl/>
        </w:rPr>
        <w:t xml:space="preserve"> </w:t>
      </w:r>
      <w:r w:rsidRPr="001F6FF0">
        <w:rPr>
          <w:rtl/>
        </w:rPr>
        <w:t>و چرخش</w:t>
      </w:r>
      <w:r w:rsidRPr="001F6FF0">
        <w:rPr>
          <w:rtl/>
        </w:rPr>
        <w:softHyphen/>
        <w:t>هاي</w:t>
      </w:r>
      <w:r w:rsidRPr="001F6FF0">
        <w:rPr>
          <w:rFonts w:hint="cs"/>
          <w:rtl/>
        </w:rPr>
        <w:t xml:space="preserve"> </w:t>
      </w:r>
      <w:r w:rsidRPr="001F6FF0">
        <w:t>R</w:t>
      </w:r>
      <w:r w:rsidRPr="001F6FF0">
        <w:rPr>
          <w:vertAlign w:val="subscript"/>
        </w:rPr>
        <w:t>3</w:t>
      </w:r>
      <w:r w:rsidRPr="001F6FF0">
        <w:rPr>
          <w:rFonts w:hint="cs"/>
          <w:vertAlign w:val="subscript"/>
          <w:rtl/>
        </w:rPr>
        <w:t xml:space="preserve"> </w:t>
      </w:r>
      <w:r w:rsidRPr="001F6FF0">
        <w:rPr>
          <w:rFonts w:hint="cs"/>
          <w:rtl/>
        </w:rPr>
        <w:t xml:space="preserve">و </w:t>
      </w:r>
      <w:r w:rsidRPr="001F6FF0">
        <w:t>R</w:t>
      </w:r>
      <w:r w:rsidRPr="001F6FF0">
        <w:rPr>
          <w:vertAlign w:val="subscript"/>
        </w:rPr>
        <w:t>2</w:t>
      </w:r>
      <w:r w:rsidRPr="001F6FF0">
        <w:rPr>
          <w:rFonts w:hint="cs"/>
          <w:rtl/>
        </w:rPr>
        <w:t xml:space="preserve"> </w:t>
      </w:r>
      <w:r w:rsidRPr="001F6FF0">
        <w:rPr>
          <w:rtl/>
        </w:rPr>
        <w:t>استفاده م</w:t>
      </w:r>
      <w:r w:rsidRPr="001F6FF0">
        <w:rPr>
          <w:rFonts w:hint="cs"/>
          <w:rtl/>
        </w:rPr>
        <w:t>ی</w:t>
      </w:r>
      <w:r w:rsidRPr="001F6FF0">
        <w:rPr>
          <w:rtl/>
        </w:rPr>
        <w:softHyphen/>
        <w:t>شود. لازم به ذكر است كه مفصل</w:t>
      </w:r>
      <w:r w:rsidRPr="001F6FF0">
        <w:rPr>
          <w:rFonts w:hint="cs"/>
          <w:rtl/>
        </w:rPr>
        <w:t xml:space="preserve"> </w:t>
      </w:r>
      <w:r w:rsidRPr="001F6FF0">
        <w:t>Fiber</w:t>
      </w:r>
      <w:r w:rsidRPr="001F6FF0">
        <w:rPr>
          <w:rFonts w:hint="cs"/>
          <w:rtl/>
        </w:rPr>
        <w:t xml:space="preserve"> </w:t>
      </w:r>
      <w:r w:rsidRPr="001F6FF0">
        <w:t>PMM</w:t>
      </w:r>
      <w:r w:rsidRPr="001F6FF0">
        <w:rPr>
          <w:rFonts w:hint="cs"/>
          <w:rtl/>
        </w:rPr>
        <w:t xml:space="preserve"> </w:t>
      </w:r>
      <w:r w:rsidRPr="001F6FF0">
        <w:rPr>
          <w:rtl/>
        </w:rPr>
        <w:t>نسبت به مفصل پلاستيك</w:t>
      </w:r>
      <w:r w:rsidRPr="001F6FF0">
        <w:rPr>
          <w:rFonts w:hint="cs"/>
          <w:rtl/>
        </w:rPr>
        <w:t xml:space="preserve"> </w:t>
      </w:r>
      <w:r w:rsidRPr="001F6FF0">
        <w:t>PMM</w:t>
      </w:r>
      <w:r w:rsidRPr="001F6FF0">
        <w:rPr>
          <w:rFonts w:hint="cs"/>
          <w:rtl/>
        </w:rPr>
        <w:t xml:space="preserve"> </w:t>
      </w:r>
      <w:r w:rsidRPr="001F6FF0">
        <w:rPr>
          <w:rtl/>
        </w:rPr>
        <w:t>به واقعيت نزديك</w:t>
      </w:r>
      <w:r w:rsidRPr="001F6FF0">
        <w:rPr>
          <w:rtl/>
        </w:rPr>
        <w:softHyphen/>
        <w:t>تر است.</w:t>
      </w:r>
    </w:p>
    <w:p w14:paraId="4D531147" w14:textId="77777777" w:rsidR="00371D7B" w:rsidRPr="001F6FF0" w:rsidRDefault="00371D7B" w:rsidP="00371D7B">
      <w:pPr>
        <w:rPr>
          <w:rtl/>
        </w:rPr>
      </w:pPr>
      <w:r w:rsidRPr="001F6FF0">
        <w:rPr>
          <w:rtl/>
        </w:rPr>
        <w:t>مفصل اندركنش</w:t>
      </w:r>
      <w:r w:rsidRPr="001F6FF0">
        <w:rPr>
          <w:rFonts w:hint="cs"/>
          <w:rtl/>
        </w:rPr>
        <w:t xml:space="preserve">ی </w:t>
      </w:r>
      <w:r w:rsidRPr="001F6FF0">
        <w:t>Fiber PMM</w:t>
      </w:r>
      <w:r w:rsidRPr="001F6FF0">
        <w:rPr>
          <w:rFonts w:hint="cs"/>
          <w:rtl/>
        </w:rPr>
        <w:t xml:space="preserve"> </w:t>
      </w:r>
      <w:r w:rsidRPr="001F6FF0">
        <w:rPr>
          <w:rtl/>
        </w:rPr>
        <w:t xml:space="preserve">را به </w:t>
      </w:r>
      <w:r w:rsidRPr="001F6FF0">
        <w:rPr>
          <w:rFonts w:hint="cs"/>
          <w:rtl/>
        </w:rPr>
        <w:t xml:space="preserve">ابتدا و </w:t>
      </w:r>
      <w:r w:rsidRPr="001F6FF0">
        <w:rPr>
          <w:rtl/>
        </w:rPr>
        <w:t>انتهاي ستون‌ها</w:t>
      </w:r>
      <w:r w:rsidRPr="001F6FF0">
        <w:rPr>
          <w:rFonts w:hint="cs"/>
          <w:rtl/>
        </w:rPr>
        <w:t xml:space="preserve"> و به </w:t>
      </w:r>
      <w:r>
        <w:rPr>
          <w:rFonts w:hint="cs"/>
          <w:rtl/>
        </w:rPr>
        <w:t>05/0</w:t>
      </w:r>
      <w:r w:rsidRPr="001F6FF0">
        <w:rPr>
          <w:rFonts w:hint="cs"/>
          <w:rtl/>
        </w:rPr>
        <w:t xml:space="preserve"> </w:t>
      </w:r>
      <w:r w:rsidRPr="001F6FF0">
        <w:rPr>
          <w:rtl/>
        </w:rPr>
        <w:t>ابتداي</w:t>
      </w:r>
      <w:r w:rsidRPr="001F6FF0">
        <w:rPr>
          <w:rFonts w:hint="cs"/>
          <w:rtl/>
        </w:rPr>
        <w:t>ی</w:t>
      </w:r>
      <w:r w:rsidRPr="001F6FF0">
        <w:rPr>
          <w:rtl/>
        </w:rPr>
        <w:t xml:space="preserve"> و انتهاي</w:t>
      </w:r>
      <w:r w:rsidRPr="001F6FF0">
        <w:rPr>
          <w:rFonts w:hint="cs"/>
          <w:rtl/>
        </w:rPr>
        <w:t>ی</w:t>
      </w:r>
      <w:r w:rsidRPr="001F6FF0">
        <w:rPr>
          <w:rtl/>
        </w:rPr>
        <w:t xml:space="preserve"> </w:t>
      </w:r>
      <w:r w:rsidRPr="001F6FF0">
        <w:rPr>
          <w:rFonts w:hint="cs"/>
          <w:rtl/>
        </w:rPr>
        <w:t xml:space="preserve">تیرها </w:t>
      </w:r>
      <w:r w:rsidRPr="001F6FF0">
        <w:rPr>
          <w:rtl/>
        </w:rPr>
        <w:t>اختصاص م</w:t>
      </w:r>
      <w:r w:rsidRPr="001F6FF0">
        <w:rPr>
          <w:rFonts w:hint="cs"/>
          <w:rtl/>
        </w:rPr>
        <w:t>ی</w:t>
      </w:r>
      <w:r w:rsidRPr="001F6FF0">
        <w:rPr>
          <w:rtl/>
        </w:rPr>
        <w:softHyphen/>
      </w:r>
      <w:r w:rsidRPr="001F6FF0">
        <w:rPr>
          <w:rFonts w:hint="cs"/>
          <w:rtl/>
        </w:rPr>
        <w:t xml:space="preserve">دهیم </w:t>
      </w:r>
      <w:r w:rsidRPr="001F6FF0">
        <w:rPr>
          <w:rtl/>
        </w:rPr>
        <w:t>يعن</w:t>
      </w:r>
      <w:r w:rsidRPr="001F6FF0">
        <w:rPr>
          <w:rFonts w:hint="cs"/>
          <w:rtl/>
        </w:rPr>
        <w:t>ی</w:t>
      </w:r>
      <w:r w:rsidRPr="001F6FF0">
        <w:rPr>
          <w:rtl/>
        </w:rPr>
        <w:t xml:space="preserve"> محل</w:t>
      </w:r>
      <w:r w:rsidRPr="001F6FF0">
        <w:rPr>
          <w:rtl/>
        </w:rPr>
        <w:softHyphen/>
        <w:t>هاي</w:t>
      </w:r>
      <w:r w:rsidRPr="001F6FF0">
        <w:rPr>
          <w:rFonts w:hint="cs"/>
          <w:rtl/>
        </w:rPr>
        <w:t>ی</w:t>
      </w:r>
      <w:r w:rsidRPr="001F6FF0">
        <w:rPr>
          <w:rtl/>
        </w:rPr>
        <w:t xml:space="preserve"> كه احتمال اولين تغييرشکل</w:t>
      </w:r>
      <w:r w:rsidRPr="001F6FF0">
        <w:rPr>
          <w:rtl/>
        </w:rPr>
        <w:softHyphen/>
        <w:t>هاي فرا ارتجاع</w:t>
      </w:r>
      <w:r w:rsidRPr="001F6FF0">
        <w:rPr>
          <w:rFonts w:hint="cs"/>
          <w:rtl/>
        </w:rPr>
        <w:t>ی</w:t>
      </w:r>
      <w:r w:rsidRPr="001F6FF0">
        <w:rPr>
          <w:rtl/>
        </w:rPr>
        <w:t xml:space="preserve"> در آن‌ها بالا است.</w:t>
      </w:r>
    </w:p>
    <w:p w14:paraId="06CAB62D" w14:textId="77777777" w:rsidR="00371D7B" w:rsidRPr="001F6FF0" w:rsidRDefault="00371D7B" w:rsidP="00371D7B">
      <w:pPr>
        <w:rPr>
          <w:rtl/>
          <w:lang w:bidi="fa-IR"/>
        </w:rPr>
      </w:pPr>
      <w:r w:rsidRPr="001F6FF0">
        <w:rPr>
          <w:rFonts w:hint="cs"/>
          <w:rtl/>
        </w:rPr>
        <w:t>در شکل</w:t>
      </w:r>
      <w:r w:rsidRPr="001F6FF0">
        <w:rPr>
          <w:rtl/>
        </w:rPr>
        <w:softHyphen/>
      </w:r>
      <w:r w:rsidRPr="001F6FF0">
        <w:rPr>
          <w:rFonts w:hint="cs"/>
          <w:rtl/>
        </w:rPr>
        <w:t>های (3-</w:t>
      </w:r>
      <w:r>
        <w:rPr>
          <w:rFonts w:hint="cs"/>
          <w:rtl/>
        </w:rPr>
        <w:t>17</w:t>
      </w:r>
      <w:r w:rsidRPr="001F6FF0">
        <w:rPr>
          <w:rFonts w:hint="cs"/>
          <w:rtl/>
        </w:rPr>
        <w:t>) تا (3-</w:t>
      </w:r>
      <w:r>
        <w:rPr>
          <w:rFonts w:hint="cs"/>
          <w:rtl/>
        </w:rPr>
        <w:t>21</w:t>
      </w:r>
      <w:r w:rsidRPr="001F6FF0">
        <w:rPr>
          <w:rFonts w:hint="cs"/>
          <w:rtl/>
        </w:rPr>
        <w:t xml:space="preserve">) مراحل تعریف مقطع </w:t>
      </w:r>
      <w:r w:rsidRPr="001F6FF0">
        <w:t>CFT</w:t>
      </w:r>
      <w:r w:rsidRPr="001F6FF0">
        <w:rPr>
          <w:rFonts w:hint="cs"/>
          <w:rtl/>
          <w:lang w:bidi="fa-IR"/>
        </w:rPr>
        <w:t xml:space="preserve"> و همچنین نحوه تعریف مفاصل فایبر در نرم</w:t>
      </w:r>
      <w:r w:rsidRPr="001F6FF0">
        <w:rPr>
          <w:rtl/>
          <w:lang w:bidi="fa-IR"/>
        </w:rPr>
        <w:softHyphen/>
      </w:r>
      <w:r w:rsidRPr="001F6FF0">
        <w:rPr>
          <w:rFonts w:hint="cs"/>
          <w:rtl/>
          <w:lang w:bidi="fa-IR"/>
        </w:rPr>
        <w:t xml:space="preserve">افزار </w:t>
      </w:r>
      <w:proofErr w:type="spellStart"/>
      <w:r w:rsidRPr="001F6FF0">
        <w:rPr>
          <w:lang w:bidi="fa-IR"/>
        </w:rPr>
        <w:t>Etabs</w:t>
      </w:r>
      <w:proofErr w:type="spellEnd"/>
      <w:r w:rsidRPr="001F6FF0">
        <w:rPr>
          <w:rFonts w:hint="cs"/>
          <w:rtl/>
          <w:lang w:bidi="fa-IR"/>
        </w:rPr>
        <w:t xml:space="preserve"> نشان داده‌شده است. </w:t>
      </w:r>
    </w:p>
    <w:p w14:paraId="29BB869C" w14:textId="77777777" w:rsidR="00371D7B" w:rsidRPr="001F6FF0" w:rsidRDefault="00371D7B" w:rsidP="00371D7B">
      <w:pPr>
        <w:ind w:firstLine="0"/>
        <w:jc w:val="center"/>
        <w:rPr>
          <w:rtl/>
          <w:lang w:bidi="fa-IR"/>
        </w:rPr>
      </w:pPr>
      <w:r w:rsidRPr="001F6FF0">
        <w:rPr>
          <w:noProof/>
          <w:rtl/>
          <w:lang w:val="fa-IR" w:bidi="fa-IR"/>
        </w:rPr>
        <mc:AlternateContent>
          <mc:Choice Requires="wps">
            <w:drawing>
              <wp:anchor distT="0" distB="0" distL="114300" distR="114300" simplePos="0" relativeHeight="251662336" behindDoc="0" locked="0" layoutInCell="1" allowOverlap="1" wp14:anchorId="2F3FA6BF" wp14:editId="097AE1E0">
                <wp:simplePos x="0" y="0"/>
                <wp:positionH relativeFrom="column">
                  <wp:posOffset>3060602</wp:posOffset>
                </wp:positionH>
                <wp:positionV relativeFrom="paragraph">
                  <wp:posOffset>1676937</wp:posOffset>
                </wp:positionV>
                <wp:extent cx="644330" cy="638615"/>
                <wp:effectExtent l="19050" t="19050" r="22860" b="28575"/>
                <wp:wrapNone/>
                <wp:docPr id="13" name="Rectangle 13"/>
                <wp:cNvGraphicFramePr/>
                <a:graphic xmlns:a="http://schemas.openxmlformats.org/drawingml/2006/main">
                  <a:graphicData uri="http://schemas.microsoft.com/office/word/2010/wordprocessingShape">
                    <wps:wsp>
                      <wps:cNvSpPr/>
                      <wps:spPr>
                        <a:xfrm>
                          <a:off x="0" y="0"/>
                          <a:ext cx="644330" cy="638615"/>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08963F" id="Rectangle 13" o:spid="_x0000_s1026" style="position:absolute;margin-left:241pt;margin-top:132.05pt;width:50.75pt;height:50.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" filled="f" strokecolor="red" strokeweight="2.25pt"/>
            </w:pict>
          </mc:Fallback>
        </mc:AlternateContent>
      </w:r>
      <w:r w:rsidRPr="001F6FF0">
        <w:rPr>
          <w:noProof/>
          <w:rtl/>
          <w:lang w:bidi="fa-IR"/>
        </w:rPr>
        <w:drawing>
          <wp:inline distT="0" distB="0" distL="0" distR="0" wp14:anchorId="0F4B08C6" wp14:editId="4C9C5844">
            <wp:extent cx="5760720" cy="24809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2480945"/>
                    </a:xfrm>
                    <a:prstGeom prst="rect">
                      <a:avLst/>
                    </a:prstGeom>
                  </pic:spPr>
                </pic:pic>
              </a:graphicData>
            </a:graphic>
          </wp:inline>
        </w:drawing>
      </w:r>
    </w:p>
    <w:p w14:paraId="1A27D33C" w14:textId="2890A371" w:rsidR="00371D7B" w:rsidRPr="001F6FF0" w:rsidRDefault="00371D7B" w:rsidP="00371D7B">
      <w:pPr>
        <w:pStyle w:val="a0"/>
        <w:rPr>
          <w:rtl/>
        </w:rPr>
      </w:pPr>
      <w:bookmarkStart w:id="127" w:name="_Toc129107440"/>
      <w:bookmarkStart w:id="128" w:name="_Toc144813387"/>
      <w:r w:rsidRPr="001F6FF0">
        <w:rPr>
          <w:rFonts w:hint="cs"/>
          <w:rtl/>
        </w:rPr>
        <w:t>شکل 3-</w:t>
      </w:r>
      <w:r w:rsidR="00324A27">
        <w:rPr>
          <w:rFonts w:hint="cs"/>
          <w:rtl/>
        </w:rPr>
        <w:t>9</w:t>
      </w:r>
      <w:r w:rsidRPr="001F6FF0">
        <w:rPr>
          <w:rFonts w:hint="cs"/>
          <w:rtl/>
        </w:rPr>
        <w:t>، تعریف ستون کامپوزیت در نرم</w:t>
      </w:r>
      <w:r w:rsidRPr="001F6FF0">
        <w:rPr>
          <w:rtl/>
        </w:rPr>
        <w:softHyphen/>
      </w:r>
      <w:r w:rsidRPr="001F6FF0">
        <w:rPr>
          <w:rFonts w:hint="cs"/>
          <w:rtl/>
        </w:rPr>
        <w:t>افزار</w:t>
      </w:r>
      <w:bookmarkEnd w:id="127"/>
      <w:bookmarkEnd w:id="128"/>
    </w:p>
    <w:p w14:paraId="04DF5FFF" w14:textId="20982811" w:rsidR="00371D7B" w:rsidRPr="001F6FF0" w:rsidRDefault="005F46FD" w:rsidP="00371D7B">
      <w:pPr>
        <w:ind w:firstLine="0"/>
        <w:jc w:val="center"/>
      </w:pPr>
      <w:r w:rsidRPr="005F46FD">
        <w:rPr>
          <w:noProof/>
          <w:rtl/>
        </w:rPr>
        <w:lastRenderedPageBreak/>
        <w:drawing>
          <wp:inline distT="0" distB="0" distL="0" distR="0" wp14:anchorId="0845E9BF" wp14:editId="2CDF47EF">
            <wp:extent cx="5760720" cy="5151120"/>
            <wp:effectExtent l="0" t="0" r="0" b="0"/>
            <wp:docPr id="571254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54486" name=""/>
                    <pic:cNvPicPr/>
                  </pic:nvPicPr>
                  <pic:blipFill>
                    <a:blip r:embed="rId17"/>
                    <a:stretch>
                      <a:fillRect/>
                    </a:stretch>
                  </pic:blipFill>
                  <pic:spPr>
                    <a:xfrm>
                      <a:off x="0" y="0"/>
                      <a:ext cx="5760720" cy="5151120"/>
                    </a:xfrm>
                    <a:prstGeom prst="rect">
                      <a:avLst/>
                    </a:prstGeom>
                  </pic:spPr>
                </pic:pic>
              </a:graphicData>
            </a:graphic>
          </wp:inline>
        </w:drawing>
      </w:r>
    </w:p>
    <w:p w14:paraId="087259C9" w14:textId="59479D8A" w:rsidR="00371D7B" w:rsidRPr="001F6FF0" w:rsidRDefault="00371D7B" w:rsidP="00371D7B">
      <w:pPr>
        <w:pStyle w:val="a0"/>
        <w:rPr>
          <w:rtl/>
        </w:rPr>
      </w:pPr>
      <w:bookmarkStart w:id="129" w:name="_Toc129107441"/>
      <w:bookmarkStart w:id="130" w:name="_Toc144813388"/>
      <w:r w:rsidRPr="001F6FF0">
        <w:rPr>
          <w:rFonts w:hint="cs"/>
          <w:rtl/>
        </w:rPr>
        <w:t>شکل 3-</w:t>
      </w:r>
      <w:r w:rsidR="005F46FD">
        <w:rPr>
          <w:rFonts w:hint="cs"/>
          <w:rtl/>
        </w:rPr>
        <w:t>10</w:t>
      </w:r>
      <w:r w:rsidRPr="001F6FF0">
        <w:rPr>
          <w:rFonts w:hint="cs"/>
          <w:rtl/>
        </w:rPr>
        <w:t xml:space="preserve">، تعریف مقطع ستون </w:t>
      </w:r>
      <w:r w:rsidRPr="001F6FF0">
        <w:t>CFT</w:t>
      </w:r>
      <w:bookmarkEnd w:id="129"/>
      <w:bookmarkEnd w:id="130"/>
    </w:p>
    <w:p w14:paraId="25EB2493" w14:textId="77777777" w:rsidR="00371D7B" w:rsidRPr="001F6FF0" w:rsidRDefault="00371D7B" w:rsidP="00371D7B">
      <w:pPr>
        <w:rPr>
          <w:rtl/>
        </w:rPr>
      </w:pPr>
      <w:r w:rsidRPr="001F6FF0">
        <w:rPr>
          <w:rtl/>
        </w:rPr>
        <w:t>جهت معرف</w:t>
      </w:r>
      <w:r w:rsidRPr="001F6FF0">
        <w:rPr>
          <w:rFonts w:hint="cs"/>
          <w:rtl/>
        </w:rPr>
        <w:t>ی</w:t>
      </w:r>
      <w:r w:rsidRPr="001F6FF0">
        <w:rPr>
          <w:rtl/>
        </w:rPr>
        <w:t xml:space="preserve"> اين مفاصل به نرم‌افزار </w:t>
      </w:r>
      <w:proofErr w:type="spellStart"/>
      <w:r w:rsidRPr="001F6FF0">
        <w:t>Etabs</w:t>
      </w:r>
      <w:proofErr w:type="spellEnd"/>
      <w:r w:rsidRPr="001F6FF0">
        <w:rPr>
          <w:rFonts w:hint="cs"/>
          <w:rtl/>
          <w:lang w:bidi="fa-IR"/>
        </w:rPr>
        <w:t xml:space="preserve"> </w:t>
      </w:r>
      <w:r w:rsidRPr="001F6FF0">
        <w:rPr>
          <w:rtl/>
        </w:rPr>
        <w:t>بعد از تعريف منحن</w:t>
      </w:r>
      <w:r w:rsidRPr="001F6FF0">
        <w:rPr>
          <w:rFonts w:hint="cs"/>
          <w:rtl/>
        </w:rPr>
        <w:t>ی</w:t>
      </w:r>
      <w:r w:rsidRPr="001F6FF0">
        <w:rPr>
          <w:rtl/>
        </w:rPr>
        <w:t xml:space="preserve"> تنش كرنش فولاد و بتن محصورشده كه در بخش</w:t>
      </w:r>
      <w:r w:rsidRPr="001F6FF0">
        <w:rPr>
          <w:rtl/>
        </w:rPr>
        <w:softHyphen/>
        <w:t>هاي قبل</w:t>
      </w:r>
      <w:r w:rsidRPr="001F6FF0">
        <w:rPr>
          <w:rFonts w:hint="cs"/>
          <w:rtl/>
        </w:rPr>
        <w:t>ی</w:t>
      </w:r>
      <w:r w:rsidRPr="001F6FF0">
        <w:rPr>
          <w:rtl/>
        </w:rPr>
        <w:t xml:space="preserve"> تعريف گرديد به‌صورت زير عمل م</w:t>
      </w:r>
      <w:r w:rsidRPr="001F6FF0">
        <w:rPr>
          <w:rFonts w:hint="cs"/>
          <w:rtl/>
        </w:rPr>
        <w:t>ی</w:t>
      </w:r>
      <w:r w:rsidRPr="001F6FF0">
        <w:rPr>
          <w:rtl/>
        </w:rPr>
        <w:softHyphen/>
        <w:t>گردد:</w:t>
      </w:r>
    </w:p>
    <w:p w14:paraId="48E6E9DA" w14:textId="77777777" w:rsidR="00371D7B" w:rsidRPr="001F6FF0" w:rsidRDefault="00371D7B" w:rsidP="00371D7B">
      <w:pPr>
        <w:jc w:val="right"/>
        <w:rPr>
          <w:sz w:val="32"/>
          <w:szCs w:val="36"/>
          <w:rtl/>
        </w:rPr>
      </w:pPr>
      <w:r w:rsidRPr="001F6FF0">
        <w:rPr>
          <w:rFonts w:cs="Times New Roman"/>
          <w:szCs w:val="24"/>
        </w:rPr>
        <w:t>Define/Section properties/Hinge properties</w:t>
      </w:r>
    </w:p>
    <w:p w14:paraId="4BAD012C" w14:textId="1E038FB4" w:rsidR="00371D7B" w:rsidRPr="001F6FF0" w:rsidRDefault="00371D7B" w:rsidP="005F46FD">
      <w:pPr>
        <w:rPr>
          <w:rtl/>
        </w:rPr>
      </w:pPr>
      <w:r w:rsidRPr="001F6FF0">
        <w:rPr>
          <w:rtl/>
        </w:rPr>
        <w:t>دستور بالا را اجرا م</w:t>
      </w:r>
      <w:r w:rsidRPr="001F6FF0">
        <w:rPr>
          <w:rFonts w:hint="cs"/>
          <w:rtl/>
        </w:rPr>
        <w:t>ی</w:t>
      </w:r>
      <w:r w:rsidRPr="001F6FF0">
        <w:rPr>
          <w:rtl/>
        </w:rPr>
        <w:softHyphen/>
        <w:t xml:space="preserve">كنيم در پنجره ظاهرشده </w:t>
      </w:r>
      <w:r w:rsidRPr="001F6FF0">
        <w:t>Add new property</w:t>
      </w:r>
      <w:r w:rsidRPr="001F6FF0">
        <w:rPr>
          <w:rtl/>
        </w:rPr>
        <w:t xml:space="preserve"> را كليك م</w:t>
      </w:r>
      <w:r w:rsidRPr="001F6FF0">
        <w:rPr>
          <w:rFonts w:hint="cs"/>
          <w:rtl/>
        </w:rPr>
        <w:t>ی</w:t>
      </w:r>
      <w:r w:rsidRPr="001F6FF0">
        <w:rPr>
          <w:rtl/>
        </w:rPr>
        <w:softHyphen/>
        <w:t>كنيم</w:t>
      </w:r>
      <w:r w:rsidR="005F46FD">
        <w:rPr>
          <w:rFonts w:hint="cs"/>
          <w:rtl/>
        </w:rPr>
        <w:t xml:space="preserve"> </w:t>
      </w:r>
      <w:r w:rsidRPr="001F6FF0">
        <w:rPr>
          <w:rtl/>
        </w:rPr>
        <w:t xml:space="preserve">و مطابق پنجره زير </w:t>
      </w:r>
      <w:r w:rsidRPr="001F6FF0">
        <w:t>user defined</w:t>
      </w:r>
      <w:r w:rsidRPr="001F6FF0">
        <w:rPr>
          <w:rtl/>
        </w:rPr>
        <w:t xml:space="preserve"> را تيك م</w:t>
      </w:r>
      <w:r w:rsidRPr="001F6FF0">
        <w:rPr>
          <w:rFonts w:hint="cs"/>
          <w:rtl/>
        </w:rPr>
        <w:t>ی</w:t>
      </w:r>
      <w:r w:rsidRPr="001F6FF0">
        <w:rPr>
          <w:rtl/>
        </w:rPr>
        <w:softHyphen/>
        <w:t>زنيم</w:t>
      </w:r>
      <w:r w:rsidRPr="001F6FF0">
        <w:rPr>
          <w:rFonts w:hint="cs"/>
          <w:rtl/>
        </w:rPr>
        <w:t xml:space="preserve"> شکل (3-</w:t>
      </w:r>
      <w:r w:rsidR="005F46FD">
        <w:rPr>
          <w:rFonts w:hint="cs"/>
          <w:rtl/>
        </w:rPr>
        <w:t>11</w:t>
      </w:r>
      <w:r w:rsidRPr="001F6FF0">
        <w:rPr>
          <w:rFonts w:hint="cs"/>
          <w:rtl/>
        </w:rPr>
        <w:t>).</w:t>
      </w:r>
    </w:p>
    <w:p w14:paraId="4712D6FE" w14:textId="77777777" w:rsidR="00371D7B" w:rsidRPr="001F6FF0" w:rsidRDefault="00371D7B" w:rsidP="00371D7B">
      <w:pPr>
        <w:ind w:firstLine="0"/>
        <w:jc w:val="center"/>
        <w:rPr>
          <w:rtl/>
        </w:rPr>
      </w:pPr>
      <w:r w:rsidRPr="001F6FF0">
        <w:rPr>
          <w:noProof/>
          <w:rtl/>
        </w:rPr>
        <w:lastRenderedPageBreak/>
        <w:drawing>
          <wp:inline distT="0" distB="0" distL="0" distR="0" wp14:anchorId="0DCE5E42" wp14:editId="4102BCA1">
            <wp:extent cx="2339543" cy="161558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39543" cy="1615580"/>
                    </a:xfrm>
                    <a:prstGeom prst="rect">
                      <a:avLst/>
                    </a:prstGeom>
                  </pic:spPr>
                </pic:pic>
              </a:graphicData>
            </a:graphic>
          </wp:inline>
        </w:drawing>
      </w:r>
      <w:r w:rsidRPr="001F6FF0">
        <w:rPr>
          <w:noProof/>
          <w:rtl/>
        </w:rPr>
        <w:drawing>
          <wp:inline distT="0" distB="0" distL="0" distR="0" wp14:anchorId="210B3E3D" wp14:editId="475F6428">
            <wp:extent cx="2338705" cy="1577340"/>
            <wp:effectExtent l="0" t="0" r="444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52739" cy="1586805"/>
                    </a:xfrm>
                    <a:prstGeom prst="rect">
                      <a:avLst/>
                    </a:prstGeom>
                  </pic:spPr>
                </pic:pic>
              </a:graphicData>
            </a:graphic>
          </wp:inline>
        </w:drawing>
      </w:r>
    </w:p>
    <w:p w14:paraId="38CE983A" w14:textId="63739799" w:rsidR="00371D7B" w:rsidRPr="001F6FF0" w:rsidRDefault="00371D7B" w:rsidP="00371D7B">
      <w:pPr>
        <w:pStyle w:val="a0"/>
      </w:pPr>
      <w:bookmarkStart w:id="131" w:name="_Toc129107442"/>
      <w:bookmarkStart w:id="132" w:name="_Toc144813389"/>
      <w:r w:rsidRPr="001F6FF0">
        <w:rPr>
          <w:rFonts w:hint="cs"/>
          <w:rtl/>
        </w:rPr>
        <w:t>شکل 3-</w:t>
      </w:r>
      <w:r w:rsidR="005F46FD">
        <w:rPr>
          <w:rFonts w:hint="cs"/>
          <w:rtl/>
        </w:rPr>
        <w:t>11</w:t>
      </w:r>
      <w:r w:rsidRPr="001F6FF0">
        <w:rPr>
          <w:rFonts w:hint="cs"/>
          <w:rtl/>
        </w:rPr>
        <w:t>، نحوه تعریف مفاصل فایبر</w:t>
      </w:r>
      <w:bookmarkEnd w:id="131"/>
      <w:bookmarkEnd w:id="132"/>
    </w:p>
    <w:p w14:paraId="68B2CD9F" w14:textId="77777777" w:rsidR="00371D7B" w:rsidRPr="001F6FF0" w:rsidRDefault="00371D7B" w:rsidP="00371D7B">
      <w:pPr>
        <w:rPr>
          <w:szCs w:val="24"/>
          <w:rtl/>
        </w:rPr>
      </w:pPr>
      <w:r w:rsidRPr="001F6FF0">
        <w:rPr>
          <w:rFonts w:hint="cs"/>
          <w:rtl/>
        </w:rPr>
        <w:t>سپس</w:t>
      </w:r>
      <w:r w:rsidRPr="001F6FF0">
        <w:rPr>
          <w:rtl/>
        </w:rPr>
        <w:t xml:space="preserve"> </w:t>
      </w:r>
      <w:r w:rsidRPr="001F6FF0">
        <w:rPr>
          <w:rFonts w:hint="cs"/>
          <w:rtl/>
        </w:rPr>
        <w:t>مطابق</w:t>
      </w:r>
      <w:r w:rsidRPr="001F6FF0">
        <w:rPr>
          <w:rtl/>
        </w:rPr>
        <w:t xml:space="preserve"> </w:t>
      </w:r>
      <w:r w:rsidRPr="001F6FF0">
        <w:rPr>
          <w:rFonts w:hint="cs"/>
          <w:rtl/>
        </w:rPr>
        <w:t>پنجره</w:t>
      </w:r>
      <w:r w:rsidRPr="001F6FF0">
        <w:rPr>
          <w:rtl/>
        </w:rPr>
        <w:t xml:space="preserve"> </w:t>
      </w:r>
      <w:r w:rsidRPr="001F6FF0">
        <w:rPr>
          <w:rFonts w:hint="cs"/>
          <w:rtl/>
        </w:rPr>
        <w:t>بعدي</w:t>
      </w:r>
      <w:r w:rsidRPr="001F6FF0">
        <w:t xml:space="preserve"> Deformation controlled </w:t>
      </w:r>
      <w:r w:rsidRPr="001F6FF0">
        <w:rPr>
          <w:rFonts w:hint="cs"/>
          <w:rtl/>
        </w:rPr>
        <w:t>را</w:t>
      </w:r>
      <w:r w:rsidRPr="001F6FF0">
        <w:rPr>
          <w:rtl/>
        </w:rPr>
        <w:t xml:space="preserve"> </w:t>
      </w:r>
      <w:r w:rsidRPr="001F6FF0">
        <w:rPr>
          <w:rFonts w:hint="cs"/>
          <w:rtl/>
        </w:rPr>
        <w:t>تيك</w:t>
      </w:r>
      <w:r w:rsidRPr="001F6FF0">
        <w:rPr>
          <w:rtl/>
        </w:rPr>
        <w:t xml:space="preserve"> </w:t>
      </w:r>
      <w:r w:rsidRPr="001F6FF0">
        <w:rPr>
          <w:rFonts w:hint="cs"/>
          <w:rtl/>
        </w:rPr>
        <w:t>می</w:t>
      </w:r>
      <w:r w:rsidRPr="001F6FF0">
        <w:rPr>
          <w:szCs w:val="24"/>
          <w:rtl/>
        </w:rPr>
        <w:softHyphen/>
      </w:r>
      <w:r w:rsidRPr="001F6FF0">
        <w:rPr>
          <w:rFonts w:hint="cs"/>
          <w:rtl/>
        </w:rPr>
        <w:t>زنيم</w:t>
      </w:r>
      <w:r w:rsidRPr="001F6FF0">
        <w:rPr>
          <w:rtl/>
        </w:rPr>
        <w:t xml:space="preserve"> </w:t>
      </w:r>
      <w:r w:rsidRPr="001F6FF0">
        <w:rPr>
          <w:rFonts w:hint="cs"/>
          <w:rtl/>
        </w:rPr>
        <w:t>و</w:t>
      </w:r>
      <w:r w:rsidRPr="001F6FF0">
        <w:rPr>
          <w:rtl/>
        </w:rPr>
        <w:t xml:space="preserve"> </w:t>
      </w:r>
      <w:r w:rsidRPr="001F6FF0">
        <w:rPr>
          <w:rFonts w:hint="cs"/>
          <w:rtl/>
        </w:rPr>
        <w:t>از</w:t>
      </w:r>
      <w:r w:rsidRPr="001F6FF0">
        <w:rPr>
          <w:rtl/>
        </w:rPr>
        <w:t xml:space="preserve"> </w:t>
      </w:r>
      <w:r w:rsidRPr="001F6FF0">
        <w:rPr>
          <w:rFonts w:hint="cs"/>
          <w:rtl/>
        </w:rPr>
        <w:t>منوي</w:t>
      </w:r>
      <w:r w:rsidRPr="001F6FF0">
        <w:rPr>
          <w:rtl/>
        </w:rPr>
        <w:t xml:space="preserve"> </w:t>
      </w:r>
      <w:r w:rsidRPr="001F6FF0">
        <w:rPr>
          <w:rFonts w:hint="cs"/>
          <w:rtl/>
        </w:rPr>
        <w:t>پايين</w:t>
      </w:r>
      <w:r w:rsidRPr="001F6FF0">
        <w:rPr>
          <w:rtl/>
        </w:rPr>
        <w:t xml:space="preserve"> </w:t>
      </w:r>
      <w:r w:rsidRPr="001F6FF0">
        <w:rPr>
          <w:rFonts w:hint="cs"/>
          <w:rtl/>
        </w:rPr>
        <w:t>كشيدنی</w:t>
      </w:r>
      <w:r w:rsidRPr="001F6FF0">
        <w:rPr>
          <w:rtl/>
        </w:rPr>
        <w:t xml:space="preserve"> </w:t>
      </w:r>
      <w:r w:rsidRPr="001F6FF0">
        <w:rPr>
          <w:rFonts w:hint="cs"/>
          <w:rtl/>
        </w:rPr>
        <w:t>نوع</w:t>
      </w:r>
      <w:r w:rsidRPr="001F6FF0">
        <w:rPr>
          <w:rFonts w:hint="cs"/>
          <w:szCs w:val="24"/>
          <w:rtl/>
        </w:rPr>
        <w:t xml:space="preserve"> </w:t>
      </w:r>
      <w:r w:rsidRPr="001F6FF0">
        <w:rPr>
          <w:rFonts w:hint="cs"/>
          <w:rtl/>
        </w:rPr>
        <w:t>مفصل</w:t>
      </w:r>
      <w:r w:rsidRPr="001F6FF0">
        <w:t xml:space="preserve"> </w:t>
      </w:r>
      <w:r w:rsidRPr="001F6FF0">
        <w:rPr>
          <w:rFonts w:hint="cs"/>
          <w:szCs w:val="24"/>
          <w:rtl/>
        </w:rPr>
        <w:t xml:space="preserve"> </w:t>
      </w:r>
      <w:r w:rsidRPr="001F6FF0">
        <w:t>Fiber P-M2-M3</w:t>
      </w:r>
      <w:r w:rsidRPr="001F6FF0">
        <w:rPr>
          <w:rFonts w:hint="cs"/>
          <w:szCs w:val="24"/>
          <w:rtl/>
        </w:rPr>
        <w:t xml:space="preserve"> </w:t>
      </w:r>
      <w:r w:rsidRPr="001F6FF0">
        <w:t xml:space="preserve"> </w:t>
      </w:r>
      <w:r w:rsidRPr="001F6FF0">
        <w:rPr>
          <w:rFonts w:hint="cs"/>
          <w:rtl/>
        </w:rPr>
        <w:t>را</w:t>
      </w:r>
      <w:r w:rsidRPr="001F6FF0">
        <w:rPr>
          <w:rtl/>
        </w:rPr>
        <w:t xml:space="preserve"> </w:t>
      </w:r>
      <w:r w:rsidRPr="001F6FF0">
        <w:rPr>
          <w:rFonts w:hint="cs"/>
          <w:rtl/>
        </w:rPr>
        <w:t>انتخاب</w:t>
      </w:r>
      <w:r w:rsidRPr="001F6FF0">
        <w:rPr>
          <w:rtl/>
        </w:rPr>
        <w:t xml:space="preserve"> </w:t>
      </w:r>
      <w:r w:rsidRPr="001F6FF0">
        <w:rPr>
          <w:rFonts w:hint="cs"/>
          <w:rtl/>
        </w:rPr>
        <w:t>می</w:t>
      </w:r>
      <w:r w:rsidRPr="001F6FF0">
        <w:rPr>
          <w:szCs w:val="24"/>
          <w:rtl/>
        </w:rPr>
        <w:softHyphen/>
      </w:r>
      <w:r w:rsidRPr="001F6FF0">
        <w:rPr>
          <w:rFonts w:hint="cs"/>
          <w:rtl/>
        </w:rPr>
        <w:t>كنيم</w:t>
      </w:r>
      <w:r w:rsidRPr="001F6FF0">
        <w:rPr>
          <w:rtl/>
        </w:rPr>
        <w:t xml:space="preserve"> </w:t>
      </w:r>
      <w:r w:rsidRPr="001F6FF0">
        <w:rPr>
          <w:rFonts w:hint="cs"/>
          <w:rtl/>
        </w:rPr>
        <w:t>سپس</w:t>
      </w:r>
      <w:r w:rsidRPr="001F6FF0">
        <w:rPr>
          <w:rtl/>
        </w:rPr>
        <w:t xml:space="preserve"> </w:t>
      </w:r>
      <w:r w:rsidRPr="001F6FF0">
        <w:rPr>
          <w:rFonts w:hint="cs"/>
          <w:rtl/>
        </w:rPr>
        <w:t>بر</w:t>
      </w:r>
      <w:r w:rsidRPr="001F6FF0">
        <w:rPr>
          <w:rtl/>
        </w:rPr>
        <w:t xml:space="preserve"> </w:t>
      </w:r>
      <w:r w:rsidRPr="001F6FF0">
        <w:rPr>
          <w:rFonts w:hint="cs"/>
          <w:rtl/>
        </w:rPr>
        <w:t>روي</w:t>
      </w:r>
      <w:r w:rsidRPr="001F6FF0">
        <w:t xml:space="preserve"> Modify /show hinge property </w:t>
      </w:r>
      <w:r w:rsidRPr="001F6FF0">
        <w:rPr>
          <w:rFonts w:hint="cs"/>
          <w:rtl/>
        </w:rPr>
        <w:t>كليك</w:t>
      </w:r>
      <w:r w:rsidRPr="001F6FF0">
        <w:rPr>
          <w:rtl/>
        </w:rPr>
        <w:t xml:space="preserve"> </w:t>
      </w:r>
      <w:r w:rsidRPr="001F6FF0">
        <w:rPr>
          <w:rFonts w:hint="cs"/>
          <w:rtl/>
        </w:rPr>
        <w:t>می</w:t>
      </w:r>
      <w:r w:rsidRPr="001F6FF0">
        <w:rPr>
          <w:szCs w:val="24"/>
          <w:rtl/>
        </w:rPr>
        <w:softHyphen/>
      </w:r>
      <w:r w:rsidRPr="001F6FF0">
        <w:rPr>
          <w:rFonts w:hint="cs"/>
          <w:rtl/>
        </w:rPr>
        <w:t>كنيم</w:t>
      </w:r>
      <w:r w:rsidRPr="001F6FF0">
        <w:rPr>
          <w:rtl/>
        </w:rPr>
        <w:t xml:space="preserve"> </w:t>
      </w:r>
      <w:r w:rsidRPr="001F6FF0">
        <w:rPr>
          <w:rFonts w:hint="cs"/>
          <w:rtl/>
        </w:rPr>
        <w:t>تا</w:t>
      </w:r>
      <w:r w:rsidRPr="001F6FF0">
        <w:rPr>
          <w:rFonts w:hint="cs"/>
          <w:szCs w:val="24"/>
          <w:rtl/>
        </w:rPr>
        <w:t xml:space="preserve"> </w:t>
      </w:r>
      <w:r w:rsidRPr="001F6FF0">
        <w:rPr>
          <w:rFonts w:hint="cs"/>
          <w:rtl/>
        </w:rPr>
        <w:t>پنجره</w:t>
      </w:r>
      <w:r w:rsidRPr="001F6FF0">
        <w:rPr>
          <w:rtl/>
        </w:rPr>
        <w:t xml:space="preserve"> </w:t>
      </w:r>
      <w:r w:rsidRPr="001F6FF0">
        <w:rPr>
          <w:rFonts w:hint="cs"/>
          <w:rtl/>
        </w:rPr>
        <w:t>زير</w:t>
      </w:r>
      <w:r w:rsidRPr="001F6FF0">
        <w:rPr>
          <w:rtl/>
        </w:rPr>
        <w:t xml:space="preserve"> </w:t>
      </w:r>
      <w:r w:rsidRPr="001F6FF0">
        <w:rPr>
          <w:rFonts w:hint="cs"/>
          <w:rtl/>
        </w:rPr>
        <w:t>ظاهر</w:t>
      </w:r>
      <w:r w:rsidRPr="001F6FF0">
        <w:rPr>
          <w:rtl/>
        </w:rPr>
        <w:t xml:space="preserve"> </w:t>
      </w:r>
      <w:r w:rsidRPr="001F6FF0">
        <w:rPr>
          <w:rFonts w:hint="cs"/>
          <w:rtl/>
        </w:rPr>
        <w:t>شود</w:t>
      </w:r>
      <w:r w:rsidRPr="001F6FF0">
        <w:t>.</w:t>
      </w:r>
    </w:p>
    <w:p w14:paraId="2E8743D3" w14:textId="77777777" w:rsidR="00371D7B" w:rsidRPr="001F6FF0" w:rsidRDefault="00371D7B" w:rsidP="00371D7B">
      <w:pPr>
        <w:ind w:firstLine="0"/>
        <w:jc w:val="center"/>
        <w:rPr>
          <w:rtl/>
        </w:rPr>
      </w:pPr>
      <w:r w:rsidRPr="001F6FF0">
        <w:rPr>
          <w:noProof/>
          <w:rtl/>
        </w:rPr>
        <w:drawing>
          <wp:inline distT="0" distB="0" distL="0" distR="0" wp14:anchorId="31921CA3" wp14:editId="4D616557">
            <wp:extent cx="4778154" cy="1806097"/>
            <wp:effectExtent l="0" t="0" r="381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78154" cy="1806097"/>
                    </a:xfrm>
                    <a:prstGeom prst="rect">
                      <a:avLst/>
                    </a:prstGeom>
                  </pic:spPr>
                </pic:pic>
              </a:graphicData>
            </a:graphic>
          </wp:inline>
        </w:drawing>
      </w:r>
    </w:p>
    <w:p w14:paraId="1641C12F" w14:textId="714597BE" w:rsidR="00371D7B" w:rsidRPr="001F6FF0" w:rsidRDefault="00371D7B" w:rsidP="00371D7B">
      <w:pPr>
        <w:pStyle w:val="a0"/>
        <w:rPr>
          <w:rtl/>
        </w:rPr>
      </w:pPr>
      <w:bookmarkStart w:id="133" w:name="_Toc129107443"/>
      <w:bookmarkStart w:id="134" w:name="_Toc144813390"/>
      <w:r w:rsidRPr="001F6FF0">
        <w:rPr>
          <w:rFonts w:hint="cs"/>
          <w:rtl/>
        </w:rPr>
        <w:t>شکل 3-</w:t>
      </w:r>
      <w:r w:rsidR="005F46FD">
        <w:rPr>
          <w:rFonts w:hint="cs"/>
          <w:rtl/>
        </w:rPr>
        <w:t>12</w:t>
      </w:r>
      <w:r w:rsidRPr="001F6FF0">
        <w:rPr>
          <w:rFonts w:hint="cs"/>
          <w:rtl/>
        </w:rPr>
        <w:t>، تعریف مفصل</w:t>
      </w:r>
      <w:bookmarkEnd w:id="133"/>
      <w:bookmarkEnd w:id="134"/>
      <w:r w:rsidRPr="001F6FF0">
        <w:rPr>
          <w:rFonts w:hint="cs"/>
          <w:rtl/>
        </w:rPr>
        <w:t xml:space="preserve"> </w:t>
      </w:r>
    </w:p>
    <w:p w14:paraId="739CDF25" w14:textId="77777777" w:rsidR="00371D7B" w:rsidRPr="001F6FF0" w:rsidRDefault="00371D7B" w:rsidP="00371D7B">
      <w:r w:rsidRPr="001F6FF0">
        <w:rPr>
          <w:rFonts w:hint="cs"/>
          <w:rtl/>
        </w:rPr>
        <w:t>سپس</w:t>
      </w:r>
      <w:r w:rsidRPr="001F6FF0">
        <w:rPr>
          <w:rtl/>
        </w:rPr>
        <w:t xml:space="preserve"> </w:t>
      </w:r>
      <w:r w:rsidRPr="001F6FF0">
        <w:rPr>
          <w:rFonts w:hint="cs"/>
          <w:rtl/>
        </w:rPr>
        <w:t>در</w:t>
      </w:r>
      <w:r w:rsidRPr="001F6FF0">
        <w:rPr>
          <w:rtl/>
        </w:rPr>
        <w:t xml:space="preserve"> </w:t>
      </w:r>
      <w:r w:rsidRPr="001F6FF0">
        <w:rPr>
          <w:rFonts w:hint="cs"/>
          <w:rtl/>
        </w:rPr>
        <w:t>پنجره</w:t>
      </w:r>
      <w:r w:rsidRPr="001F6FF0">
        <w:rPr>
          <w:rtl/>
        </w:rPr>
        <w:t xml:space="preserve"> </w:t>
      </w:r>
      <w:r w:rsidRPr="001F6FF0">
        <w:rPr>
          <w:rFonts w:hint="cs"/>
          <w:rtl/>
        </w:rPr>
        <w:t>بالا</w:t>
      </w:r>
      <w:r w:rsidRPr="001F6FF0">
        <w:rPr>
          <w:rtl/>
        </w:rPr>
        <w:t xml:space="preserve"> </w:t>
      </w:r>
      <w:r w:rsidRPr="001F6FF0">
        <w:rPr>
          <w:rFonts w:hint="cs"/>
          <w:rtl/>
        </w:rPr>
        <w:t>بر</w:t>
      </w:r>
      <w:r w:rsidRPr="001F6FF0">
        <w:rPr>
          <w:rtl/>
        </w:rPr>
        <w:t xml:space="preserve"> </w:t>
      </w:r>
      <w:r w:rsidRPr="001F6FF0">
        <w:rPr>
          <w:rFonts w:hint="cs"/>
          <w:rtl/>
        </w:rPr>
        <w:t>روي</w:t>
      </w:r>
      <w:r w:rsidRPr="001F6FF0">
        <w:t xml:space="preserve"> </w:t>
      </w:r>
      <w:r w:rsidRPr="001F6FF0">
        <w:rPr>
          <w:rFonts w:cs="Times New Roman"/>
          <w:szCs w:val="24"/>
        </w:rPr>
        <w:t xml:space="preserve">user Defined </w:t>
      </w:r>
      <w:r w:rsidRPr="001F6FF0">
        <w:rPr>
          <w:rFonts w:hint="cs"/>
          <w:rtl/>
        </w:rPr>
        <w:t>كليك</w:t>
      </w:r>
      <w:r w:rsidRPr="001F6FF0">
        <w:rPr>
          <w:rtl/>
        </w:rPr>
        <w:t xml:space="preserve"> </w:t>
      </w:r>
      <w:r w:rsidRPr="001F6FF0">
        <w:rPr>
          <w:rFonts w:hint="cs"/>
          <w:rtl/>
        </w:rPr>
        <w:t>كرده</w:t>
      </w:r>
      <w:r w:rsidRPr="001F6FF0">
        <w:rPr>
          <w:rtl/>
        </w:rPr>
        <w:t xml:space="preserve"> </w:t>
      </w:r>
      <w:r w:rsidRPr="001F6FF0">
        <w:rPr>
          <w:rFonts w:hint="cs"/>
          <w:rtl/>
        </w:rPr>
        <w:t>و</w:t>
      </w:r>
      <w:r w:rsidRPr="001F6FF0">
        <w:rPr>
          <w:rtl/>
        </w:rPr>
        <w:t xml:space="preserve"> </w:t>
      </w:r>
      <w:r w:rsidRPr="001F6FF0">
        <w:rPr>
          <w:rFonts w:hint="cs"/>
          <w:rtl/>
        </w:rPr>
        <w:t>سپس</w:t>
      </w:r>
      <w:r w:rsidRPr="001F6FF0">
        <w:t xml:space="preserve"> </w:t>
      </w:r>
      <w:r w:rsidRPr="001F6FF0">
        <w:rPr>
          <w:rFonts w:cs="Times New Roman"/>
          <w:szCs w:val="24"/>
        </w:rPr>
        <w:t>Define/show fibers</w:t>
      </w:r>
      <w:r w:rsidRPr="001F6FF0">
        <w:rPr>
          <w:rFonts w:cs="Times New Roman"/>
          <w:sz w:val="20"/>
          <w:szCs w:val="20"/>
        </w:rPr>
        <w:t xml:space="preserve"> </w:t>
      </w:r>
      <w:r w:rsidRPr="001F6FF0">
        <w:rPr>
          <w:rFonts w:hint="cs"/>
          <w:rtl/>
        </w:rPr>
        <w:t>را</w:t>
      </w:r>
      <w:r w:rsidRPr="001F6FF0">
        <w:rPr>
          <w:rtl/>
        </w:rPr>
        <w:t xml:space="preserve"> </w:t>
      </w:r>
      <w:r w:rsidRPr="001F6FF0">
        <w:rPr>
          <w:rFonts w:hint="cs"/>
          <w:rtl/>
        </w:rPr>
        <w:t>اجرا</w:t>
      </w:r>
      <w:r w:rsidRPr="001F6FF0">
        <w:rPr>
          <w:rtl/>
        </w:rPr>
        <w:t xml:space="preserve"> </w:t>
      </w:r>
      <w:r w:rsidRPr="001F6FF0">
        <w:rPr>
          <w:rFonts w:hint="cs"/>
          <w:rtl/>
        </w:rPr>
        <w:t>می</w:t>
      </w:r>
      <w:r w:rsidRPr="001F6FF0">
        <w:rPr>
          <w:rtl/>
        </w:rPr>
        <w:softHyphen/>
      </w:r>
      <w:r w:rsidRPr="001F6FF0">
        <w:rPr>
          <w:rFonts w:hint="cs"/>
          <w:rtl/>
        </w:rPr>
        <w:t>كنيم سپس</w:t>
      </w:r>
      <w:r w:rsidRPr="001F6FF0">
        <w:rPr>
          <w:rtl/>
        </w:rPr>
        <w:t xml:space="preserve"> </w:t>
      </w:r>
      <w:r w:rsidRPr="001F6FF0">
        <w:rPr>
          <w:rFonts w:hint="cs"/>
          <w:rtl/>
        </w:rPr>
        <w:t>در</w:t>
      </w:r>
      <w:r w:rsidRPr="001F6FF0">
        <w:rPr>
          <w:rtl/>
        </w:rPr>
        <w:t xml:space="preserve"> </w:t>
      </w:r>
      <w:r w:rsidRPr="001F6FF0">
        <w:rPr>
          <w:rFonts w:hint="cs"/>
          <w:rtl/>
        </w:rPr>
        <w:t>پنجره</w:t>
      </w:r>
      <w:r w:rsidRPr="001F6FF0">
        <w:rPr>
          <w:rtl/>
        </w:rPr>
        <w:t xml:space="preserve"> </w:t>
      </w:r>
      <w:r w:rsidRPr="001F6FF0">
        <w:rPr>
          <w:rFonts w:hint="cs"/>
          <w:rtl/>
        </w:rPr>
        <w:t>ایجادشده</w:t>
      </w:r>
      <w:r w:rsidRPr="001F6FF0">
        <w:rPr>
          <w:rtl/>
        </w:rPr>
        <w:t xml:space="preserve"> </w:t>
      </w:r>
      <w:r w:rsidRPr="001F6FF0">
        <w:rPr>
          <w:rFonts w:hint="cs"/>
          <w:rtl/>
        </w:rPr>
        <w:t>و</w:t>
      </w:r>
      <w:r w:rsidRPr="001F6FF0">
        <w:rPr>
          <w:rtl/>
        </w:rPr>
        <w:t xml:space="preserve"> </w:t>
      </w:r>
      <w:r w:rsidRPr="001F6FF0">
        <w:rPr>
          <w:rFonts w:hint="cs"/>
          <w:rtl/>
        </w:rPr>
        <w:t>مساحت</w:t>
      </w:r>
      <w:r w:rsidRPr="001F6FF0">
        <w:rPr>
          <w:rtl/>
        </w:rPr>
        <w:t xml:space="preserve"> </w:t>
      </w:r>
      <w:r w:rsidRPr="001F6FF0">
        <w:rPr>
          <w:rFonts w:hint="cs"/>
          <w:rtl/>
        </w:rPr>
        <w:t>و</w:t>
      </w:r>
      <w:r w:rsidRPr="001F6FF0">
        <w:rPr>
          <w:rtl/>
        </w:rPr>
        <w:t xml:space="preserve"> </w:t>
      </w:r>
      <w:r w:rsidRPr="001F6FF0">
        <w:rPr>
          <w:rFonts w:hint="cs"/>
          <w:rtl/>
        </w:rPr>
        <w:t>تعداد</w:t>
      </w:r>
      <w:r w:rsidRPr="001F6FF0">
        <w:rPr>
          <w:rtl/>
        </w:rPr>
        <w:t xml:space="preserve"> </w:t>
      </w:r>
      <w:r w:rsidRPr="001F6FF0">
        <w:rPr>
          <w:rFonts w:hint="cs"/>
          <w:rtl/>
        </w:rPr>
        <w:t>فايبرها</w:t>
      </w:r>
      <w:r w:rsidRPr="001F6FF0">
        <w:rPr>
          <w:rtl/>
        </w:rPr>
        <w:t xml:space="preserve"> </w:t>
      </w:r>
      <w:r w:rsidRPr="001F6FF0">
        <w:rPr>
          <w:rFonts w:hint="cs"/>
          <w:rtl/>
        </w:rPr>
        <w:t>را</w:t>
      </w:r>
      <w:r w:rsidRPr="001F6FF0">
        <w:rPr>
          <w:rtl/>
        </w:rPr>
        <w:t xml:space="preserve"> </w:t>
      </w:r>
      <w:r w:rsidRPr="001F6FF0">
        <w:rPr>
          <w:rFonts w:hint="cs"/>
          <w:rtl/>
        </w:rPr>
        <w:t>تعيين</w:t>
      </w:r>
      <w:r w:rsidRPr="001F6FF0">
        <w:rPr>
          <w:rtl/>
        </w:rPr>
        <w:t xml:space="preserve"> </w:t>
      </w:r>
      <w:r w:rsidRPr="001F6FF0">
        <w:rPr>
          <w:rFonts w:hint="cs"/>
          <w:rtl/>
        </w:rPr>
        <w:t>می</w:t>
      </w:r>
      <w:r w:rsidRPr="001F6FF0">
        <w:rPr>
          <w:rtl/>
        </w:rPr>
        <w:softHyphen/>
      </w:r>
      <w:r w:rsidRPr="001F6FF0">
        <w:rPr>
          <w:rFonts w:hint="cs"/>
          <w:rtl/>
        </w:rPr>
        <w:t>كنيم</w:t>
      </w:r>
      <w:r w:rsidRPr="001F6FF0">
        <w:t>.</w:t>
      </w:r>
    </w:p>
    <w:p w14:paraId="64297BAF" w14:textId="739A9DD8" w:rsidR="00371D7B" w:rsidRPr="001F6FF0" w:rsidRDefault="005F46FD" w:rsidP="00371D7B">
      <w:pPr>
        <w:ind w:firstLine="0"/>
        <w:jc w:val="center"/>
        <w:rPr>
          <w:rtl/>
        </w:rPr>
      </w:pPr>
      <w:r w:rsidRPr="005F46FD">
        <w:rPr>
          <w:noProof/>
          <w:rtl/>
        </w:rPr>
        <w:lastRenderedPageBreak/>
        <w:drawing>
          <wp:inline distT="0" distB="0" distL="0" distR="0" wp14:anchorId="0DA65252" wp14:editId="49EE025C">
            <wp:extent cx="5760720" cy="5456555"/>
            <wp:effectExtent l="0" t="0" r="0" b="0"/>
            <wp:docPr id="210664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64487" name=""/>
                    <pic:cNvPicPr/>
                  </pic:nvPicPr>
                  <pic:blipFill>
                    <a:blip r:embed="rId21"/>
                    <a:stretch>
                      <a:fillRect/>
                    </a:stretch>
                  </pic:blipFill>
                  <pic:spPr>
                    <a:xfrm>
                      <a:off x="0" y="0"/>
                      <a:ext cx="5760720" cy="5456555"/>
                    </a:xfrm>
                    <a:prstGeom prst="rect">
                      <a:avLst/>
                    </a:prstGeom>
                  </pic:spPr>
                </pic:pic>
              </a:graphicData>
            </a:graphic>
          </wp:inline>
        </w:drawing>
      </w:r>
    </w:p>
    <w:p w14:paraId="267AE27C" w14:textId="1A4ABFBE" w:rsidR="00371D7B" w:rsidRPr="001F6FF0" w:rsidRDefault="00371D7B" w:rsidP="00371D7B">
      <w:pPr>
        <w:pStyle w:val="a0"/>
        <w:rPr>
          <w:rtl/>
        </w:rPr>
      </w:pPr>
      <w:bookmarkStart w:id="135" w:name="_Toc129107444"/>
      <w:bookmarkStart w:id="136" w:name="_Toc144813391"/>
      <w:r w:rsidRPr="001F6FF0">
        <w:rPr>
          <w:rFonts w:hint="cs"/>
          <w:rtl/>
        </w:rPr>
        <w:t>شکل 3-</w:t>
      </w:r>
      <w:r w:rsidR="005F46FD">
        <w:rPr>
          <w:rFonts w:hint="cs"/>
          <w:rtl/>
        </w:rPr>
        <w:t>13</w:t>
      </w:r>
      <w:r w:rsidRPr="001F6FF0">
        <w:rPr>
          <w:rFonts w:hint="cs"/>
          <w:rtl/>
        </w:rPr>
        <w:t>، پنجره</w:t>
      </w:r>
      <w:r w:rsidRPr="001F6FF0">
        <w:rPr>
          <w:rtl/>
        </w:rPr>
        <w:t xml:space="preserve"> </w:t>
      </w:r>
      <w:r w:rsidRPr="001F6FF0">
        <w:rPr>
          <w:rFonts w:hint="cs"/>
          <w:rtl/>
        </w:rPr>
        <w:t>تعریف</w:t>
      </w:r>
      <w:r w:rsidRPr="001F6FF0">
        <w:rPr>
          <w:rtl/>
        </w:rPr>
        <w:t xml:space="preserve"> </w:t>
      </w:r>
      <w:r w:rsidRPr="001F6FF0">
        <w:rPr>
          <w:rFonts w:hint="cs"/>
          <w:rtl/>
        </w:rPr>
        <w:t>مفاصل</w:t>
      </w:r>
      <w:r w:rsidRPr="001F6FF0">
        <w:rPr>
          <w:rtl/>
        </w:rPr>
        <w:t xml:space="preserve"> </w:t>
      </w:r>
      <w:r w:rsidRPr="001F6FF0">
        <w:rPr>
          <w:rFonts w:hint="cs"/>
          <w:rtl/>
        </w:rPr>
        <w:t>فایبر</w:t>
      </w:r>
      <w:bookmarkEnd w:id="135"/>
      <w:bookmarkEnd w:id="136"/>
    </w:p>
    <w:p w14:paraId="534F76D4" w14:textId="0F85A909" w:rsidR="00371D7B" w:rsidRDefault="00371D7B" w:rsidP="00371D7B">
      <w:r w:rsidRPr="001F6FF0">
        <w:rPr>
          <w:rFonts w:hint="cs"/>
          <w:rtl/>
        </w:rPr>
        <w:t>بدين</w:t>
      </w:r>
      <w:r w:rsidRPr="001F6FF0">
        <w:rPr>
          <w:rtl/>
        </w:rPr>
        <w:t xml:space="preserve"> </w:t>
      </w:r>
      <w:r w:rsidRPr="001F6FF0">
        <w:rPr>
          <w:rFonts w:hint="cs"/>
          <w:rtl/>
        </w:rPr>
        <w:t>ترتيب</w:t>
      </w:r>
      <w:r w:rsidRPr="001F6FF0">
        <w:rPr>
          <w:rtl/>
        </w:rPr>
        <w:t xml:space="preserve"> </w:t>
      </w:r>
      <w:r w:rsidRPr="001F6FF0">
        <w:rPr>
          <w:rFonts w:hint="cs"/>
          <w:rtl/>
        </w:rPr>
        <w:t>مفصل</w:t>
      </w:r>
      <w:r w:rsidRPr="001F6FF0">
        <w:t xml:space="preserve"> Fiber P-M2-M3 </w:t>
      </w:r>
      <w:r w:rsidRPr="001F6FF0">
        <w:rPr>
          <w:rFonts w:hint="cs"/>
          <w:rtl/>
        </w:rPr>
        <w:t>ايجاد</w:t>
      </w:r>
      <w:r w:rsidRPr="001F6FF0">
        <w:rPr>
          <w:rtl/>
        </w:rPr>
        <w:t xml:space="preserve"> </w:t>
      </w:r>
      <w:r w:rsidRPr="001F6FF0">
        <w:rPr>
          <w:rFonts w:hint="cs"/>
          <w:rtl/>
        </w:rPr>
        <w:t>گرديد</w:t>
      </w:r>
      <w:r>
        <w:rPr>
          <w:rFonts w:hint="cs"/>
          <w:rtl/>
        </w:rPr>
        <w:t xml:space="preserve"> و به ستون</w:t>
      </w:r>
      <w:r>
        <w:rPr>
          <w:rtl/>
        </w:rPr>
        <w:softHyphen/>
      </w:r>
      <w:r>
        <w:rPr>
          <w:rFonts w:hint="cs"/>
          <w:rtl/>
        </w:rPr>
        <w:t>ها اختصاص یافته است که در شکل (3-</w:t>
      </w:r>
      <w:r w:rsidR="00E5631D">
        <w:rPr>
          <w:rFonts w:hint="cs"/>
          <w:rtl/>
        </w:rPr>
        <w:t>14</w:t>
      </w:r>
      <w:r>
        <w:rPr>
          <w:rFonts w:hint="cs"/>
          <w:rtl/>
        </w:rPr>
        <w:t>) نشان داده شده است.</w:t>
      </w:r>
    </w:p>
    <w:p w14:paraId="2A8E7D4E" w14:textId="036B774B" w:rsidR="00371D7B" w:rsidRDefault="00E5631D" w:rsidP="00371D7B">
      <w:pPr>
        <w:jc w:val="center"/>
        <w:rPr>
          <w:rtl/>
          <w:lang w:bidi="fa-IR"/>
        </w:rPr>
      </w:pPr>
      <w:r w:rsidRPr="00E5631D">
        <w:rPr>
          <w:noProof/>
          <w:rtl/>
          <w:lang w:bidi="fa-IR"/>
        </w:rPr>
        <w:lastRenderedPageBreak/>
        <w:drawing>
          <wp:inline distT="0" distB="0" distL="0" distR="0" wp14:anchorId="4CCC3324" wp14:editId="50D2BD13">
            <wp:extent cx="5006774" cy="3528366"/>
            <wp:effectExtent l="0" t="0" r="3810" b="0"/>
            <wp:docPr id="72956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61266" name=""/>
                    <pic:cNvPicPr/>
                  </pic:nvPicPr>
                  <pic:blipFill>
                    <a:blip r:embed="rId22"/>
                    <a:stretch>
                      <a:fillRect/>
                    </a:stretch>
                  </pic:blipFill>
                  <pic:spPr>
                    <a:xfrm>
                      <a:off x="0" y="0"/>
                      <a:ext cx="5006774" cy="3528366"/>
                    </a:xfrm>
                    <a:prstGeom prst="rect">
                      <a:avLst/>
                    </a:prstGeom>
                  </pic:spPr>
                </pic:pic>
              </a:graphicData>
            </a:graphic>
          </wp:inline>
        </w:drawing>
      </w:r>
    </w:p>
    <w:p w14:paraId="3769EE75" w14:textId="346EB944" w:rsidR="00371D7B" w:rsidRPr="001F6FF0" w:rsidRDefault="00371D7B" w:rsidP="00371D7B">
      <w:pPr>
        <w:pStyle w:val="a0"/>
        <w:rPr>
          <w:szCs w:val="28"/>
          <w:rtl/>
        </w:rPr>
      </w:pPr>
      <w:bookmarkStart w:id="137" w:name="_Toc144813392"/>
      <w:r>
        <w:rPr>
          <w:rFonts w:hint="cs"/>
          <w:rtl/>
        </w:rPr>
        <w:t>شکل 3-</w:t>
      </w:r>
      <w:r w:rsidR="00E5631D">
        <w:rPr>
          <w:rFonts w:hint="cs"/>
          <w:rtl/>
        </w:rPr>
        <w:t>14</w:t>
      </w:r>
      <w:r>
        <w:rPr>
          <w:rFonts w:hint="cs"/>
          <w:rtl/>
        </w:rPr>
        <w:t>، مفاصل پلاستیک اختصاص یافته به ستون</w:t>
      </w:r>
      <w:r>
        <w:rPr>
          <w:rtl/>
        </w:rPr>
        <w:softHyphen/>
      </w:r>
      <w:r>
        <w:rPr>
          <w:rFonts w:hint="cs"/>
          <w:rtl/>
        </w:rPr>
        <w:t xml:space="preserve">های </w:t>
      </w:r>
      <w:r>
        <w:t>CFT</w:t>
      </w:r>
      <w:bookmarkEnd w:id="137"/>
    </w:p>
    <w:p w14:paraId="698DBC42" w14:textId="77777777" w:rsidR="002174F7" w:rsidRDefault="002174F7" w:rsidP="005009C3">
      <w:pPr>
        <w:rPr>
          <w:sz w:val="28"/>
          <w:rtl/>
          <w:lang w:bidi="fa-IR"/>
        </w:rPr>
      </w:pPr>
    </w:p>
    <w:p w14:paraId="1F3BD128" w14:textId="65F9E704" w:rsidR="000E3291" w:rsidRDefault="000E3291" w:rsidP="005009C3">
      <w:pPr>
        <w:rPr>
          <w:rFonts w:eastAsiaTheme="minorEastAsia" w:cs="B Titr"/>
          <w:sz w:val="28"/>
          <w:szCs w:val="32"/>
        </w:rPr>
      </w:pPr>
    </w:p>
    <w:p w14:paraId="7F4D69C0" w14:textId="77777777" w:rsidR="00566FD9" w:rsidRDefault="00566FD9" w:rsidP="005009C3">
      <w:pPr>
        <w:rPr>
          <w:rFonts w:eastAsiaTheme="minorEastAsia" w:cs="B Titr"/>
          <w:sz w:val="28"/>
          <w:szCs w:val="32"/>
        </w:rPr>
      </w:pPr>
    </w:p>
    <w:p w14:paraId="1B36836E" w14:textId="77777777" w:rsidR="00566FD9" w:rsidRDefault="00566FD9" w:rsidP="005009C3">
      <w:pPr>
        <w:rPr>
          <w:rFonts w:eastAsiaTheme="minorEastAsia" w:cs="B Titr"/>
          <w:sz w:val="28"/>
          <w:szCs w:val="32"/>
        </w:rPr>
      </w:pPr>
    </w:p>
    <w:p w14:paraId="22EDAB98" w14:textId="77777777" w:rsidR="00566FD9" w:rsidRDefault="00566FD9" w:rsidP="005009C3">
      <w:pPr>
        <w:rPr>
          <w:rFonts w:eastAsiaTheme="minorEastAsia" w:cs="B Titr"/>
          <w:sz w:val="28"/>
          <w:szCs w:val="32"/>
        </w:rPr>
      </w:pPr>
    </w:p>
    <w:p w14:paraId="37E0C6B8" w14:textId="77777777" w:rsidR="00566FD9" w:rsidRDefault="00566FD9" w:rsidP="005009C3">
      <w:pPr>
        <w:rPr>
          <w:rFonts w:eastAsiaTheme="minorEastAsia" w:cs="B Titr"/>
          <w:sz w:val="28"/>
          <w:szCs w:val="32"/>
        </w:rPr>
      </w:pPr>
    </w:p>
    <w:p w14:paraId="041D6209" w14:textId="77777777" w:rsidR="00566FD9" w:rsidRDefault="00566FD9" w:rsidP="005009C3">
      <w:pPr>
        <w:rPr>
          <w:rFonts w:eastAsiaTheme="minorEastAsia" w:cs="B Titr"/>
          <w:sz w:val="28"/>
          <w:szCs w:val="32"/>
        </w:rPr>
      </w:pPr>
    </w:p>
    <w:p w14:paraId="0F412185" w14:textId="77777777" w:rsidR="00566FD9" w:rsidRDefault="00566FD9" w:rsidP="005009C3">
      <w:pPr>
        <w:rPr>
          <w:rFonts w:eastAsiaTheme="minorEastAsia" w:cs="B Titr"/>
          <w:sz w:val="28"/>
          <w:szCs w:val="32"/>
        </w:rPr>
      </w:pPr>
    </w:p>
    <w:p w14:paraId="7C99A158" w14:textId="77777777" w:rsidR="00566FD9" w:rsidRDefault="00566FD9" w:rsidP="005009C3">
      <w:pPr>
        <w:rPr>
          <w:rFonts w:eastAsiaTheme="minorEastAsia" w:cs="B Titr"/>
          <w:sz w:val="28"/>
          <w:szCs w:val="32"/>
        </w:rPr>
      </w:pPr>
    </w:p>
    <w:p w14:paraId="04BBF581" w14:textId="77777777" w:rsidR="00566FD9" w:rsidRDefault="00566FD9" w:rsidP="008C2BFE">
      <w:pPr>
        <w:ind w:firstLine="0"/>
        <w:rPr>
          <w:rFonts w:eastAsiaTheme="minorEastAsia" w:cs="B Titr"/>
          <w:sz w:val="28"/>
          <w:szCs w:val="32"/>
          <w:rtl/>
        </w:rPr>
      </w:pPr>
    </w:p>
    <w:p w14:paraId="39C61434" w14:textId="037FBAA3" w:rsidR="00566FD9" w:rsidRDefault="00566FD9" w:rsidP="00566FD9">
      <w:pPr>
        <w:pStyle w:val="a"/>
        <w:rPr>
          <w:rtl/>
        </w:rPr>
      </w:pPr>
      <w:bookmarkStart w:id="138" w:name="_Toc144813013"/>
      <w:r>
        <w:rPr>
          <w:rFonts w:hint="cs"/>
          <w:rtl/>
        </w:rPr>
        <w:lastRenderedPageBreak/>
        <w:t>4-1- مقدمه</w:t>
      </w:r>
      <w:bookmarkEnd w:id="138"/>
    </w:p>
    <w:p w14:paraId="7F01ED86" w14:textId="21BCF62D" w:rsidR="00566FD9" w:rsidRDefault="00566FD9" w:rsidP="00566FD9">
      <w:pPr>
        <w:rPr>
          <w:rtl/>
          <w:lang w:bidi="fa-IR"/>
        </w:rPr>
      </w:pPr>
      <w:r>
        <w:rPr>
          <w:rFonts w:hint="cs"/>
          <w:rtl/>
          <w:lang w:bidi="fa-IR"/>
        </w:rPr>
        <w:t xml:space="preserve">در این فصل به تشریح نتایج حاصله پرداخته و آنها را تفسیر خواهیم نمود، نتایجی نظیر روند تشکیل مفاصل پلاستیک، نمودار نیرو </w:t>
      </w:r>
      <w:r>
        <w:rPr>
          <w:rFonts w:ascii="Arial" w:hAnsi="Arial" w:cs="Arial" w:hint="cs"/>
          <w:rtl/>
          <w:lang w:bidi="fa-IR"/>
        </w:rPr>
        <w:t>–</w:t>
      </w:r>
      <w:r>
        <w:rPr>
          <w:rFonts w:hint="cs"/>
          <w:rtl/>
          <w:lang w:bidi="fa-IR"/>
        </w:rPr>
        <w:t xml:space="preserve"> تغییر مکان سازه</w:t>
      </w:r>
      <w:r>
        <w:rPr>
          <w:rtl/>
          <w:lang w:bidi="fa-IR"/>
        </w:rPr>
        <w:softHyphen/>
      </w:r>
      <w:r>
        <w:rPr>
          <w:rFonts w:hint="cs"/>
          <w:rtl/>
          <w:lang w:bidi="fa-IR"/>
        </w:rPr>
        <w:t>ها و محاسبه ضریب رفتار سازه</w:t>
      </w:r>
      <w:r>
        <w:rPr>
          <w:rtl/>
          <w:lang w:bidi="fa-IR"/>
        </w:rPr>
        <w:softHyphen/>
      </w:r>
      <w:r>
        <w:rPr>
          <w:rFonts w:hint="cs"/>
          <w:rtl/>
          <w:lang w:bidi="fa-IR"/>
        </w:rPr>
        <w:t>ها از جمله نتایج مورد بررسی هستند که در ادامه بررسی شده است.</w:t>
      </w:r>
    </w:p>
    <w:p w14:paraId="782B44AF" w14:textId="33FB9732" w:rsidR="00566FD9" w:rsidRDefault="00566FD9" w:rsidP="00566FD9">
      <w:pPr>
        <w:pStyle w:val="a"/>
        <w:rPr>
          <w:rtl/>
        </w:rPr>
      </w:pPr>
      <w:bookmarkStart w:id="139" w:name="_Toc144813014"/>
      <w:r>
        <w:rPr>
          <w:rFonts w:hint="cs"/>
          <w:rtl/>
        </w:rPr>
        <w:t>4-2- تشکیل مفاصل پلاستیک</w:t>
      </w:r>
      <w:bookmarkEnd w:id="139"/>
    </w:p>
    <w:p w14:paraId="14ACBAE4" w14:textId="5CB00168" w:rsidR="00566FD9" w:rsidRDefault="00EE7156" w:rsidP="00566FD9">
      <w:pPr>
        <w:rPr>
          <w:rtl/>
          <w:lang w:bidi="fa-IR"/>
        </w:rPr>
      </w:pPr>
      <w:r w:rsidRPr="00EE7156">
        <w:rPr>
          <w:noProof/>
          <w:rtl/>
          <w:lang w:bidi="fa-IR"/>
        </w:rPr>
        <w:drawing>
          <wp:anchor distT="0" distB="0" distL="114300" distR="114300" simplePos="0" relativeHeight="251664384" behindDoc="0" locked="0" layoutInCell="1" allowOverlap="1" wp14:anchorId="06785FC4" wp14:editId="4316A9FD">
            <wp:simplePos x="0" y="0"/>
            <wp:positionH relativeFrom="margin">
              <wp:align>right</wp:align>
            </wp:positionH>
            <wp:positionV relativeFrom="paragraph">
              <wp:posOffset>839272</wp:posOffset>
            </wp:positionV>
            <wp:extent cx="2700000" cy="3202597"/>
            <wp:effectExtent l="0" t="0" r="5715" b="0"/>
            <wp:wrapSquare wrapText="bothSides"/>
            <wp:docPr id="1039499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499036"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00000" cy="3202597"/>
                    </a:xfrm>
                    <a:prstGeom prst="rect">
                      <a:avLst/>
                    </a:prstGeom>
                  </pic:spPr>
                </pic:pic>
              </a:graphicData>
            </a:graphic>
          </wp:anchor>
        </w:drawing>
      </w:r>
      <w:r w:rsidR="00AE4AF5">
        <w:rPr>
          <w:rFonts w:hint="cs"/>
          <w:rtl/>
          <w:lang w:bidi="fa-IR"/>
        </w:rPr>
        <w:t xml:space="preserve">با انجام تحلیل استاتیکی غیر خطی نتایج روند تشکیل مفاصل پلاستیک </w:t>
      </w:r>
      <w:r w:rsidR="0098191C">
        <w:rPr>
          <w:rFonts w:hint="cs"/>
          <w:rtl/>
          <w:lang w:bidi="fa-IR"/>
        </w:rPr>
        <w:t>برای سازه</w:t>
      </w:r>
      <w:r w:rsidR="0098191C">
        <w:rPr>
          <w:rtl/>
          <w:lang w:bidi="fa-IR"/>
        </w:rPr>
        <w:softHyphen/>
      </w:r>
      <w:r w:rsidR="0098191C">
        <w:rPr>
          <w:rFonts w:hint="cs"/>
          <w:rtl/>
          <w:lang w:bidi="fa-IR"/>
        </w:rPr>
        <w:t>های 6، 8، 10 و 12 طبقه برای حالت بحرانی استخراج شده و در اشکال (4-1) تا (4-4) نشان داده شده است.</w:t>
      </w:r>
    </w:p>
    <w:p w14:paraId="48431BAF" w14:textId="355A9CCF" w:rsidR="00AE3792" w:rsidRDefault="00EE7156" w:rsidP="00EE7156">
      <w:pPr>
        <w:jc w:val="center"/>
        <w:rPr>
          <w:rtl/>
          <w:lang w:bidi="fa-IR"/>
        </w:rPr>
      </w:pPr>
      <w:r>
        <w:rPr>
          <w:noProof/>
          <w:rtl/>
          <w:lang w:val="fa-IR" w:bidi="fa-IR"/>
        </w:rPr>
        <mc:AlternateContent>
          <mc:Choice Requires="wps">
            <w:drawing>
              <wp:anchor distT="0" distB="0" distL="114300" distR="114300" simplePos="0" relativeHeight="251665408" behindDoc="0" locked="0" layoutInCell="1" allowOverlap="1" wp14:anchorId="5D20827C" wp14:editId="1E953F22">
                <wp:simplePos x="0" y="0"/>
                <wp:positionH relativeFrom="column">
                  <wp:posOffset>969010</wp:posOffset>
                </wp:positionH>
                <wp:positionV relativeFrom="paragraph">
                  <wp:posOffset>3268345</wp:posOffset>
                </wp:positionV>
                <wp:extent cx="768350" cy="266700"/>
                <wp:effectExtent l="0" t="0" r="0" b="0"/>
                <wp:wrapNone/>
                <wp:docPr id="1400805118"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1CE1A360" w14:textId="093742AE" w:rsidR="00EE7156" w:rsidRPr="00EE7156" w:rsidRDefault="00EE7156" w:rsidP="00EE7156">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D20827C" id="_x0000_t202" coordsize="21600,21600" o:spt="202" path="m,l,21600r21600,l21600,xe">
                <v:stroke joinstyle="miter"/>
                <v:path gradientshapeok="t" o:connecttype="rect"/>
              </v:shapetype>
              <v:shape id="Text Box 1" o:spid="_x0000_s1026" type="#_x0000_t202" style="position:absolute;left:0;text-align:left;margin-left:76.3pt;margin-top:257.35pt;width:60.5pt;height:21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" fillcolor="white [3201]" stroked="f" strokeweight=".5pt">
                <v:textbox>
                  <w:txbxContent>
                    <w:p w14:paraId="1CE1A360" w14:textId="093742AE" w:rsidR="00EE7156" w:rsidRPr="00EE7156" w:rsidRDefault="00EE7156" w:rsidP="00EE7156">
                      <w:pPr>
                        <w:ind w:firstLine="59"/>
                        <w:jc w:val="center"/>
                        <w:rPr>
                          <w:sz w:val="22"/>
                          <w:szCs w:val="24"/>
                          <w:lang w:bidi="fa-IR"/>
                        </w:rPr>
                      </w:pPr>
                      <w:r w:rsidRPr="00EE7156">
                        <w:rPr>
                          <w:rFonts w:hint="cs"/>
                          <w:sz w:val="22"/>
                          <w:szCs w:val="24"/>
                          <w:rtl/>
                          <w:lang w:bidi="fa-IR"/>
                        </w:rPr>
                        <w:t>الف</w:t>
                      </w:r>
                    </w:p>
                  </w:txbxContent>
                </v:textbox>
              </v:shape>
            </w:pict>
          </mc:Fallback>
        </mc:AlternateContent>
      </w:r>
      <w:r>
        <w:rPr>
          <w:noProof/>
          <w:rtl/>
          <w:lang w:val="fa-IR" w:bidi="fa-IR"/>
        </w:rPr>
        <mc:AlternateContent>
          <mc:Choice Requires="wps">
            <w:drawing>
              <wp:anchor distT="0" distB="0" distL="114300" distR="114300" simplePos="0" relativeHeight="251667456" behindDoc="0" locked="0" layoutInCell="1" allowOverlap="1" wp14:anchorId="43A0B441" wp14:editId="409351F2">
                <wp:simplePos x="0" y="0"/>
                <wp:positionH relativeFrom="column">
                  <wp:posOffset>4080510</wp:posOffset>
                </wp:positionH>
                <wp:positionV relativeFrom="paragraph">
                  <wp:posOffset>3261995</wp:posOffset>
                </wp:positionV>
                <wp:extent cx="768350" cy="317500"/>
                <wp:effectExtent l="0" t="0" r="0" b="6350"/>
                <wp:wrapNone/>
                <wp:docPr id="1269225943"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71067A85" w14:textId="6997CDA5" w:rsidR="00EE7156" w:rsidRPr="00EE7156" w:rsidRDefault="00EE7156" w:rsidP="00EE7156">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A0B441" id="_x0000_s1027" type="#_x0000_t202" style="position:absolute;left:0;text-align:left;margin-left:321.3pt;margin-top:256.85pt;width:60.5pt;height:2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FVaLA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" fillcolor="white [3201]" stroked="f" strokeweight=".5pt">
                <v:textbox>
                  <w:txbxContent>
                    <w:p w14:paraId="71067A85" w14:textId="6997CDA5" w:rsidR="00EE7156" w:rsidRPr="00EE7156" w:rsidRDefault="00EE7156" w:rsidP="00EE7156">
                      <w:pPr>
                        <w:ind w:firstLine="59"/>
                        <w:jc w:val="center"/>
                        <w:rPr>
                          <w:sz w:val="22"/>
                          <w:szCs w:val="24"/>
                          <w:lang w:bidi="fa-IR"/>
                        </w:rPr>
                      </w:pPr>
                      <w:r>
                        <w:rPr>
                          <w:rFonts w:hint="cs"/>
                          <w:sz w:val="22"/>
                          <w:szCs w:val="24"/>
                          <w:rtl/>
                          <w:lang w:bidi="fa-IR"/>
                        </w:rPr>
                        <w:t>ب</w:t>
                      </w:r>
                    </w:p>
                  </w:txbxContent>
                </v:textbox>
              </v:shape>
            </w:pict>
          </mc:Fallback>
        </mc:AlternateContent>
      </w:r>
      <w:r w:rsidR="00AE3792" w:rsidRPr="00AE3792">
        <w:rPr>
          <w:noProof/>
          <w:rtl/>
          <w:lang w:bidi="fa-IR"/>
        </w:rPr>
        <w:drawing>
          <wp:anchor distT="0" distB="0" distL="114300" distR="114300" simplePos="0" relativeHeight="251663360" behindDoc="0" locked="0" layoutInCell="1" allowOverlap="1" wp14:anchorId="4F190184" wp14:editId="12E700CE">
            <wp:simplePos x="0" y="0"/>
            <wp:positionH relativeFrom="margin">
              <wp:align>left</wp:align>
            </wp:positionH>
            <wp:positionV relativeFrom="paragraph">
              <wp:posOffset>4445</wp:posOffset>
            </wp:positionV>
            <wp:extent cx="2700000" cy="3144304"/>
            <wp:effectExtent l="0" t="0" r="5715" b="0"/>
            <wp:wrapSquare wrapText="bothSides"/>
            <wp:docPr id="663540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40432"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00000" cy="3144304"/>
                    </a:xfrm>
                    <a:prstGeom prst="rect">
                      <a:avLst/>
                    </a:prstGeom>
                  </pic:spPr>
                </pic:pic>
              </a:graphicData>
            </a:graphic>
          </wp:anchor>
        </w:drawing>
      </w:r>
    </w:p>
    <w:p w14:paraId="74A05698" w14:textId="0A0878B7" w:rsidR="00AE3792" w:rsidRDefault="00AE3792" w:rsidP="00EE7156">
      <w:pPr>
        <w:pStyle w:val="a0"/>
        <w:rPr>
          <w:rtl/>
        </w:rPr>
      </w:pPr>
      <w:bookmarkStart w:id="140" w:name="_Toc144813393"/>
      <w:r>
        <w:rPr>
          <w:rFonts w:hint="cs"/>
          <w:rtl/>
        </w:rPr>
        <w:t>شکل 4-1، مفاصل پلاستیک تشکیل شده</w:t>
      </w:r>
      <w:r w:rsidR="00A73DB8">
        <w:rPr>
          <w:rFonts w:hint="cs"/>
          <w:rtl/>
        </w:rPr>
        <w:t xml:space="preserve"> سازه 6 طبقه</w:t>
      </w:r>
      <w:r>
        <w:rPr>
          <w:rFonts w:hint="cs"/>
          <w:rtl/>
        </w:rPr>
        <w:t xml:space="preserve">؛ الف) سازه قاب خمشی، ب) سازه با ستون </w:t>
      </w:r>
      <w:r>
        <w:t>CFT</w:t>
      </w:r>
      <w:bookmarkEnd w:id="140"/>
    </w:p>
    <w:p w14:paraId="42E933A3" w14:textId="77777777" w:rsidR="0098191C" w:rsidRDefault="0098191C" w:rsidP="00350985">
      <w:pPr>
        <w:jc w:val="center"/>
        <w:rPr>
          <w:rtl/>
          <w:lang w:bidi="fa-IR"/>
        </w:rPr>
      </w:pPr>
    </w:p>
    <w:p w14:paraId="3110D176" w14:textId="77777777" w:rsidR="00350985" w:rsidRDefault="00350985" w:rsidP="00350985">
      <w:pPr>
        <w:jc w:val="center"/>
        <w:rPr>
          <w:rtl/>
          <w:lang w:bidi="fa-IR"/>
        </w:rPr>
      </w:pPr>
    </w:p>
    <w:p w14:paraId="0CB3C380" w14:textId="46AF15A5" w:rsidR="006D093F" w:rsidRDefault="00E1089F" w:rsidP="00E1089F">
      <w:pPr>
        <w:jc w:val="center"/>
        <w:rPr>
          <w:rtl/>
          <w:lang w:bidi="fa-IR"/>
        </w:rPr>
      </w:pPr>
      <w:r>
        <w:rPr>
          <w:noProof/>
          <w:rtl/>
          <w:lang w:val="fa-IR" w:bidi="fa-IR"/>
        </w:rPr>
        <w:lastRenderedPageBreak/>
        <mc:AlternateContent>
          <mc:Choice Requires="wps">
            <w:drawing>
              <wp:anchor distT="0" distB="0" distL="114300" distR="114300" simplePos="0" relativeHeight="251673600" behindDoc="0" locked="0" layoutInCell="1" allowOverlap="1" wp14:anchorId="28555DD5" wp14:editId="1A448CAB">
                <wp:simplePos x="0" y="0"/>
                <wp:positionH relativeFrom="column">
                  <wp:posOffset>4071620</wp:posOffset>
                </wp:positionH>
                <wp:positionV relativeFrom="paragraph">
                  <wp:posOffset>3230245</wp:posOffset>
                </wp:positionV>
                <wp:extent cx="768350" cy="317500"/>
                <wp:effectExtent l="0" t="0" r="0" b="6350"/>
                <wp:wrapNone/>
                <wp:docPr id="447630351"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473987E4" w14:textId="77777777" w:rsidR="00E1089F" w:rsidRPr="00EE7156" w:rsidRDefault="00E1089F" w:rsidP="00E1089F">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555DD5" id="_x0000_s1028" type="#_x0000_t202" style="position:absolute;left:0;text-align:left;margin-left:320.6pt;margin-top:254.35pt;width:60.5pt;height:2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PT+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" fillcolor="white [3201]" stroked="f" strokeweight=".5pt">
                <v:textbox>
                  <w:txbxContent>
                    <w:p w14:paraId="473987E4" w14:textId="77777777" w:rsidR="00E1089F" w:rsidRPr="00EE7156" w:rsidRDefault="00E1089F" w:rsidP="00E1089F">
                      <w:pPr>
                        <w:ind w:firstLine="59"/>
                        <w:jc w:val="center"/>
                        <w:rPr>
                          <w:sz w:val="22"/>
                          <w:szCs w:val="24"/>
                          <w:lang w:bidi="fa-IR"/>
                        </w:rPr>
                      </w:pPr>
                      <w:r>
                        <w:rPr>
                          <w:rFonts w:hint="cs"/>
                          <w:sz w:val="22"/>
                          <w:szCs w:val="24"/>
                          <w:rtl/>
                          <w:lang w:bidi="fa-IR"/>
                        </w:rPr>
                        <w:t>ب</w:t>
                      </w:r>
                    </w:p>
                  </w:txbxContent>
                </v:textbox>
              </v:shape>
            </w:pict>
          </mc:Fallback>
        </mc:AlternateContent>
      </w:r>
      <w:r>
        <w:rPr>
          <w:noProof/>
          <w:rtl/>
          <w:lang w:val="fa-IR" w:bidi="fa-IR"/>
        </w:rPr>
        <mc:AlternateContent>
          <mc:Choice Requires="wps">
            <w:drawing>
              <wp:anchor distT="0" distB="0" distL="114300" distR="114300" simplePos="0" relativeHeight="251671552" behindDoc="0" locked="0" layoutInCell="1" allowOverlap="1" wp14:anchorId="00A3A668" wp14:editId="4D3E1E42">
                <wp:simplePos x="0" y="0"/>
                <wp:positionH relativeFrom="column">
                  <wp:posOffset>966470</wp:posOffset>
                </wp:positionH>
                <wp:positionV relativeFrom="paragraph">
                  <wp:posOffset>3268345</wp:posOffset>
                </wp:positionV>
                <wp:extent cx="768350" cy="266700"/>
                <wp:effectExtent l="0" t="0" r="0" b="0"/>
                <wp:wrapNone/>
                <wp:docPr id="1350661271"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3ACABB07" w14:textId="77777777" w:rsidR="00E1089F" w:rsidRPr="00EE7156" w:rsidRDefault="00E1089F" w:rsidP="00E1089F">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A3A668" id="_x0000_s1029" type="#_x0000_t202" style="position:absolute;left:0;text-align:left;margin-left:76.1pt;margin-top:257.35pt;width:60.5pt;height:21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" fillcolor="white [3201]" stroked="f" strokeweight=".5pt">
                <v:textbox>
                  <w:txbxContent>
                    <w:p w14:paraId="3ACABB07" w14:textId="77777777" w:rsidR="00E1089F" w:rsidRPr="00EE7156" w:rsidRDefault="00E1089F" w:rsidP="00E1089F">
                      <w:pPr>
                        <w:ind w:firstLine="59"/>
                        <w:jc w:val="center"/>
                        <w:rPr>
                          <w:sz w:val="22"/>
                          <w:szCs w:val="24"/>
                          <w:lang w:bidi="fa-IR"/>
                        </w:rPr>
                      </w:pPr>
                      <w:r w:rsidRPr="00EE7156">
                        <w:rPr>
                          <w:rFonts w:hint="cs"/>
                          <w:sz w:val="22"/>
                          <w:szCs w:val="24"/>
                          <w:rtl/>
                          <w:lang w:bidi="fa-IR"/>
                        </w:rPr>
                        <w:t>الف</w:t>
                      </w:r>
                    </w:p>
                  </w:txbxContent>
                </v:textbox>
              </v:shape>
            </w:pict>
          </mc:Fallback>
        </mc:AlternateContent>
      </w:r>
      <w:r w:rsidRPr="00E1089F">
        <w:rPr>
          <w:noProof/>
          <w:rtl/>
          <w:lang w:bidi="fa-IR"/>
        </w:rPr>
        <w:drawing>
          <wp:anchor distT="0" distB="0" distL="114300" distR="114300" simplePos="0" relativeHeight="251669504" behindDoc="0" locked="0" layoutInCell="1" allowOverlap="1" wp14:anchorId="410F41D0" wp14:editId="6807F9A0">
            <wp:simplePos x="0" y="0"/>
            <wp:positionH relativeFrom="margin">
              <wp:align>right</wp:align>
            </wp:positionH>
            <wp:positionV relativeFrom="paragraph">
              <wp:posOffset>0</wp:posOffset>
            </wp:positionV>
            <wp:extent cx="2616200" cy="3213100"/>
            <wp:effectExtent l="0" t="0" r="0" b="6350"/>
            <wp:wrapSquare wrapText="bothSides"/>
            <wp:docPr id="1633485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85740" name=""/>
                    <pic:cNvPicPr/>
                  </pic:nvPicPr>
                  <pic:blipFill>
                    <a:blip r:embed="rId25">
                      <a:extLst>
                        <a:ext uri="{28A0092B-C50C-407E-A947-70E740481C1C}">
                          <a14:useLocalDpi xmlns:a14="http://schemas.microsoft.com/office/drawing/2010/main" val="0"/>
                        </a:ext>
                      </a:extLst>
                    </a:blip>
                    <a:stretch>
                      <a:fillRect/>
                    </a:stretch>
                  </pic:blipFill>
                  <pic:spPr>
                    <a:xfrm>
                      <a:off x="0" y="0"/>
                      <a:ext cx="2616200" cy="3213100"/>
                    </a:xfrm>
                    <a:prstGeom prst="rect">
                      <a:avLst/>
                    </a:prstGeom>
                  </pic:spPr>
                </pic:pic>
              </a:graphicData>
            </a:graphic>
            <wp14:sizeRelH relativeFrom="margin">
              <wp14:pctWidth>0</wp14:pctWidth>
            </wp14:sizeRelH>
            <wp14:sizeRelV relativeFrom="margin">
              <wp14:pctHeight>0</wp14:pctHeight>
            </wp14:sizeRelV>
          </wp:anchor>
        </w:drawing>
      </w:r>
      <w:r w:rsidR="006D093F" w:rsidRPr="006D093F">
        <w:rPr>
          <w:noProof/>
          <w:rtl/>
          <w:lang w:bidi="fa-IR"/>
        </w:rPr>
        <w:drawing>
          <wp:anchor distT="0" distB="0" distL="114300" distR="114300" simplePos="0" relativeHeight="251668480" behindDoc="0" locked="0" layoutInCell="1" allowOverlap="1" wp14:anchorId="0B88FC7B" wp14:editId="6840A42B">
            <wp:simplePos x="0" y="0"/>
            <wp:positionH relativeFrom="margin">
              <wp:align>left</wp:align>
            </wp:positionH>
            <wp:positionV relativeFrom="paragraph">
              <wp:posOffset>0</wp:posOffset>
            </wp:positionV>
            <wp:extent cx="2700000" cy="3205997"/>
            <wp:effectExtent l="0" t="0" r="5715" b="0"/>
            <wp:wrapSquare wrapText="bothSides"/>
            <wp:docPr id="1695019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19426"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3205997"/>
                    </a:xfrm>
                    <a:prstGeom prst="rect">
                      <a:avLst/>
                    </a:prstGeom>
                  </pic:spPr>
                </pic:pic>
              </a:graphicData>
            </a:graphic>
          </wp:anchor>
        </w:drawing>
      </w:r>
    </w:p>
    <w:p w14:paraId="4CB0AD0D" w14:textId="6A7841F3" w:rsidR="00350985" w:rsidRDefault="00DF79FF" w:rsidP="00350985">
      <w:pPr>
        <w:pStyle w:val="a0"/>
        <w:rPr>
          <w:rtl/>
        </w:rPr>
      </w:pPr>
      <w:bookmarkStart w:id="141" w:name="_Toc144813394"/>
      <w:r w:rsidRPr="00DF79FF">
        <w:rPr>
          <w:noProof/>
          <w:rtl/>
        </w:rPr>
        <w:drawing>
          <wp:anchor distT="0" distB="0" distL="114300" distR="114300" simplePos="0" relativeHeight="251675648" behindDoc="0" locked="0" layoutInCell="1" allowOverlap="1" wp14:anchorId="66BB50F4" wp14:editId="25EBDA48">
            <wp:simplePos x="0" y="0"/>
            <wp:positionH relativeFrom="margin">
              <wp:align>right</wp:align>
            </wp:positionH>
            <wp:positionV relativeFrom="paragraph">
              <wp:posOffset>368300</wp:posOffset>
            </wp:positionV>
            <wp:extent cx="2699385" cy="3625850"/>
            <wp:effectExtent l="0" t="0" r="5715" b="0"/>
            <wp:wrapSquare wrapText="bothSides"/>
            <wp:docPr id="1724610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610794" name=""/>
                    <pic:cNvPicPr/>
                  </pic:nvPicPr>
                  <pic:blipFill>
                    <a:blip r:embed="rId27">
                      <a:extLst>
                        <a:ext uri="{28A0092B-C50C-407E-A947-70E740481C1C}">
                          <a14:useLocalDpi xmlns:a14="http://schemas.microsoft.com/office/drawing/2010/main" val="0"/>
                        </a:ext>
                      </a:extLst>
                    </a:blip>
                    <a:stretch>
                      <a:fillRect/>
                    </a:stretch>
                  </pic:blipFill>
                  <pic:spPr>
                    <a:xfrm>
                      <a:off x="0" y="0"/>
                      <a:ext cx="2700002" cy="3626679"/>
                    </a:xfrm>
                    <a:prstGeom prst="rect">
                      <a:avLst/>
                    </a:prstGeom>
                  </pic:spPr>
                </pic:pic>
              </a:graphicData>
            </a:graphic>
            <wp14:sizeRelV relativeFrom="margin">
              <wp14:pctHeight>0</wp14:pctHeight>
            </wp14:sizeRelV>
          </wp:anchor>
        </w:drawing>
      </w:r>
      <w:r w:rsidRPr="00DF79FF">
        <w:rPr>
          <w:noProof/>
          <w:rtl/>
        </w:rPr>
        <w:drawing>
          <wp:anchor distT="0" distB="0" distL="114300" distR="114300" simplePos="0" relativeHeight="251674624" behindDoc="0" locked="0" layoutInCell="1" allowOverlap="1" wp14:anchorId="26922B51" wp14:editId="1A33E78A">
            <wp:simplePos x="0" y="0"/>
            <wp:positionH relativeFrom="margin">
              <wp:align>left</wp:align>
            </wp:positionH>
            <wp:positionV relativeFrom="paragraph">
              <wp:posOffset>412115</wp:posOffset>
            </wp:positionV>
            <wp:extent cx="2699385" cy="3536950"/>
            <wp:effectExtent l="0" t="0" r="5715" b="6350"/>
            <wp:wrapSquare wrapText="bothSides"/>
            <wp:docPr id="1586626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26331" name=""/>
                    <pic:cNvPicPr/>
                  </pic:nvPicPr>
                  <pic:blipFill>
                    <a:blip r:embed="rId28">
                      <a:extLst>
                        <a:ext uri="{28A0092B-C50C-407E-A947-70E740481C1C}">
                          <a14:useLocalDpi xmlns:a14="http://schemas.microsoft.com/office/drawing/2010/main" val="0"/>
                        </a:ext>
                      </a:extLst>
                    </a:blip>
                    <a:stretch>
                      <a:fillRect/>
                    </a:stretch>
                  </pic:blipFill>
                  <pic:spPr>
                    <a:xfrm>
                      <a:off x="0" y="0"/>
                      <a:ext cx="2700000" cy="3537756"/>
                    </a:xfrm>
                    <a:prstGeom prst="rect">
                      <a:avLst/>
                    </a:prstGeom>
                  </pic:spPr>
                </pic:pic>
              </a:graphicData>
            </a:graphic>
            <wp14:sizeRelV relativeFrom="margin">
              <wp14:pctHeight>0</wp14:pctHeight>
            </wp14:sizeRelV>
          </wp:anchor>
        </w:drawing>
      </w:r>
      <w:r w:rsidR="00350985">
        <w:rPr>
          <w:rFonts w:hint="cs"/>
          <w:rtl/>
        </w:rPr>
        <w:t>شکل 4-2، مفاصل پلاستیک تشکیل شده</w:t>
      </w:r>
      <w:r w:rsidR="00A73DB8">
        <w:rPr>
          <w:rFonts w:hint="cs"/>
          <w:rtl/>
        </w:rPr>
        <w:t xml:space="preserve"> سازه 8 طبقه</w:t>
      </w:r>
      <w:r w:rsidR="00350985">
        <w:rPr>
          <w:rFonts w:hint="cs"/>
          <w:rtl/>
        </w:rPr>
        <w:t xml:space="preserve">؛ الف) سازه قاب خمشی، ب) سازه با ستون </w:t>
      </w:r>
      <w:r w:rsidR="00350985">
        <w:t>CFT</w:t>
      </w:r>
      <w:bookmarkEnd w:id="141"/>
    </w:p>
    <w:p w14:paraId="25765555" w14:textId="16D4B609" w:rsidR="00DF79FF" w:rsidRDefault="00A736C4" w:rsidP="00DF79FF">
      <w:pPr>
        <w:pStyle w:val="a0"/>
        <w:ind w:firstLine="0"/>
        <w:jc w:val="both"/>
        <w:rPr>
          <w:rtl/>
        </w:rPr>
      </w:pPr>
      <w:bookmarkStart w:id="142" w:name="_Toc144813395"/>
      <w:r>
        <w:rPr>
          <w:noProof/>
          <w:rtl/>
          <w:lang w:val="fa-IR"/>
        </w:rPr>
        <mc:AlternateContent>
          <mc:Choice Requires="wps">
            <w:drawing>
              <wp:anchor distT="0" distB="0" distL="114300" distR="114300" simplePos="0" relativeHeight="251677696" behindDoc="0" locked="0" layoutInCell="1" allowOverlap="1" wp14:anchorId="33A44906" wp14:editId="005DE73D">
                <wp:simplePos x="0" y="0"/>
                <wp:positionH relativeFrom="column">
                  <wp:posOffset>1051560</wp:posOffset>
                </wp:positionH>
                <wp:positionV relativeFrom="paragraph">
                  <wp:posOffset>3629025</wp:posOffset>
                </wp:positionV>
                <wp:extent cx="768350" cy="266700"/>
                <wp:effectExtent l="0" t="0" r="0" b="0"/>
                <wp:wrapNone/>
                <wp:docPr id="14322269"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4C6338FA" w14:textId="77777777" w:rsidR="00DF79FF" w:rsidRPr="00EE7156" w:rsidRDefault="00DF79FF" w:rsidP="00DF79FF">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A44906" id="_x0000_s1030" type="#_x0000_t202" style="position:absolute;left:0;text-align:left;margin-left:82.8pt;margin-top:285.75pt;width:60.5pt;height:21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" fillcolor="white [3201]" stroked="f" strokeweight=".5pt">
                <v:textbox>
                  <w:txbxContent>
                    <w:p w14:paraId="4C6338FA" w14:textId="77777777" w:rsidR="00DF79FF" w:rsidRPr="00EE7156" w:rsidRDefault="00DF79FF" w:rsidP="00DF79FF">
                      <w:pPr>
                        <w:ind w:firstLine="59"/>
                        <w:jc w:val="center"/>
                        <w:rPr>
                          <w:sz w:val="22"/>
                          <w:szCs w:val="24"/>
                          <w:lang w:bidi="fa-IR"/>
                        </w:rPr>
                      </w:pPr>
                      <w:r w:rsidRPr="00EE7156">
                        <w:rPr>
                          <w:rFonts w:hint="cs"/>
                          <w:sz w:val="22"/>
                          <w:szCs w:val="24"/>
                          <w:rtl/>
                          <w:lang w:bidi="fa-IR"/>
                        </w:rPr>
                        <w:t>الف</w:t>
                      </w:r>
                    </w:p>
                  </w:txbxContent>
                </v:textbox>
              </v:shape>
            </w:pict>
          </mc:Fallback>
        </mc:AlternateContent>
      </w:r>
      <w:r w:rsidR="00DF79FF">
        <w:rPr>
          <w:noProof/>
          <w:rtl/>
          <w:lang w:val="fa-IR"/>
        </w:rPr>
        <mc:AlternateContent>
          <mc:Choice Requires="wps">
            <w:drawing>
              <wp:anchor distT="0" distB="0" distL="114300" distR="114300" simplePos="0" relativeHeight="251679744" behindDoc="0" locked="0" layoutInCell="1" allowOverlap="1" wp14:anchorId="31C0630E" wp14:editId="0D36930A">
                <wp:simplePos x="0" y="0"/>
                <wp:positionH relativeFrom="column">
                  <wp:posOffset>4074160</wp:posOffset>
                </wp:positionH>
                <wp:positionV relativeFrom="paragraph">
                  <wp:posOffset>3603625</wp:posOffset>
                </wp:positionV>
                <wp:extent cx="768350" cy="317500"/>
                <wp:effectExtent l="0" t="0" r="0" b="6350"/>
                <wp:wrapNone/>
                <wp:docPr id="1158062789"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7537F80A" w14:textId="77777777" w:rsidR="00DF79FF" w:rsidRPr="00EE7156" w:rsidRDefault="00DF79FF" w:rsidP="00DF79FF">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C0630E" id="_x0000_s1031" type="#_x0000_t202" style="position:absolute;left:0;text-align:left;margin-left:320.8pt;margin-top:283.75pt;width:60.5pt;height:2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Ym5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" fillcolor="white [3201]" stroked="f" strokeweight=".5pt">
                <v:textbox>
                  <w:txbxContent>
                    <w:p w14:paraId="7537F80A" w14:textId="77777777" w:rsidR="00DF79FF" w:rsidRPr="00EE7156" w:rsidRDefault="00DF79FF" w:rsidP="00DF79FF">
                      <w:pPr>
                        <w:ind w:firstLine="59"/>
                        <w:jc w:val="center"/>
                        <w:rPr>
                          <w:sz w:val="22"/>
                          <w:szCs w:val="24"/>
                          <w:lang w:bidi="fa-IR"/>
                        </w:rPr>
                      </w:pPr>
                      <w:r>
                        <w:rPr>
                          <w:rFonts w:hint="cs"/>
                          <w:sz w:val="22"/>
                          <w:szCs w:val="24"/>
                          <w:rtl/>
                          <w:lang w:bidi="fa-IR"/>
                        </w:rPr>
                        <w:t>ب</w:t>
                      </w:r>
                    </w:p>
                  </w:txbxContent>
                </v:textbox>
              </v:shape>
            </w:pict>
          </mc:Fallback>
        </mc:AlternateContent>
      </w:r>
      <w:bookmarkEnd w:id="142"/>
    </w:p>
    <w:p w14:paraId="6BB07F30" w14:textId="59DA442D" w:rsidR="004930E1" w:rsidRDefault="004930E1" w:rsidP="004930E1">
      <w:pPr>
        <w:pStyle w:val="a0"/>
        <w:rPr>
          <w:rtl/>
        </w:rPr>
      </w:pPr>
      <w:bookmarkStart w:id="143" w:name="_Toc144813396"/>
      <w:r>
        <w:rPr>
          <w:rFonts w:hint="cs"/>
          <w:rtl/>
        </w:rPr>
        <w:t xml:space="preserve">شکل 4-3، مفاصل پلاستیک تشکیل شده سازه 10 طبقه؛ الف) سازه قاب خمشی، ب) سازه با ستون </w:t>
      </w:r>
      <w:r>
        <w:t>CFT</w:t>
      </w:r>
      <w:bookmarkEnd w:id="143"/>
    </w:p>
    <w:p w14:paraId="42554CE8" w14:textId="51A06D1E" w:rsidR="00B61162" w:rsidRDefault="00A736C4" w:rsidP="00732DE1">
      <w:pPr>
        <w:jc w:val="center"/>
        <w:rPr>
          <w:rtl/>
          <w:lang w:bidi="fa-IR"/>
        </w:rPr>
      </w:pPr>
      <w:r>
        <w:rPr>
          <w:noProof/>
          <w:rtl/>
          <w:lang w:val="fa-IR" w:bidi="fa-IR"/>
        </w:rPr>
        <w:lastRenderedPageBreak/>
        <mc:AlternateContent>
          <mc:Choice Requires="wps">
            <w:drawing>
              <wp:anchor distT="0" distB="0" distL="114300" distR="114300" simplePos="0" relativeHeight="251685888" behindDoc="0" locked="0" layoutInCell="1" allowOverlap="1" wp14:anchorId="576BAD5A" wp14:editId="26619671">
                <wp:simplePos x="0" y="0"/>
                <wp:positionH relativeFrom="column">
                  <wp:posOffset>4245610</wp:posOffset>
                </wp:positionH>
                <wp:positionV relativeFrom="paragraph">
                  <wp:posOffset>4501515</wp:posOffset>
                </wp:positionV>
                <wp:extent cx="768350" cy="317500"/>
                <wp:effectExtent l="0" t="0" r="0" b="6350"/>
                <wp:wrapNone/>
                <wp:docPr id="26796048"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5409A14F" w14:textId="77777777" w:rsidR="00A736C4" w:rsidRPr="00EE7156" w:rsidRDefault="00A736C4" w:rsidP="00A736C4">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6BAD5A" id="_x0000_s1032" type="#_x0000_t202" style="position:absolute;left:0;text-align:left;margin-left:334.3pt;margin-top:354.45pt;width:60.5pt;height:2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Sgd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" fillcolor="white [3201]" stroked="f" strokeweight=".5pt">
                <v:textbox>
                  <w:txbxContent>
                    <w:p w14:paraId="5409A14F" w14:textId="77777777" w:rsidR="00A736C4" w:rsidRPr="00EE7156" w:rsidRDefault="00A736C4" w:rsidP="00A736C4">
                      <w:pPr>
                        <w:ind w:firstLine="59"/>
                        <w:jc w:val="center"/>
                        <w:rPr>
                          <w:sz w:val="22"/>
                          <w:szCs w:val="24"/>
                          <w:lang w:bidi="fa-IR"/>
                        </w:rPr>
                      </w:pPr>
                      <w:r>
                        <w:rPr>
                          <w:rFonts w:hint="cs"/>
                          <w:sz w:val="22"/>
                          <w:szCs w:val="24"/>
                          <w:rtl/>
                          <w:lang w:bidi="fa-IR"/>
                        </w:rPr>
                        <w:t>ب</w:t>
                      </w:r>
                    </w:p>
                  </w:txbxContent>
                </v:textbox>
              </v:shape>
            </w:pict>
          </mc:Fallback>
        </mc:AlternateContent>
      </w:r>
      <w:r>
        <w:rPr>
          <w:noProof/>
          <w:rtl/>
          <w:lang w:val="fa-IR" w:bidi="fa-IR"/>
        </w:rPr>
        <mc:AlternateContent>
          <mc:Choice Requires="wps">
            <w:drawing>
              <wp:anchor distT="0" distB="0" distL="114300" distR="114300" simplePos="0" relativeHeight="251683840" behindDoc="0" locked="0" layoutInCell="1" allowOverlap="1" wp14:anchorId="79F67F61" wp14:editId="6289D418">
                <wp:simplePos x="0" y="0"/>
                <wp:positionH relativeFrom="column">
                  <wp:posOffset>949960</wp:posOffset>
                </wp:positionH>
                <wp:positionV relativeFrom="paragraph">
                  <wp:posOffset>4558665</wp:posOffset>
                </wp:positionV>
                <wp:extent cx="768350" cy="266700"/>
                <wp:effectExtent l="0" t="0" r="0" b="0"/>
                <wp:wrapNone/>
                <wp:docPr id="1530924161"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4CE8D85B" w14:textId="77777777" w:rsidR="00A736C4" w:rsidRPr="00EE7156" w:rsidRDefault="00A736C4" w:rsidP="00A736C4">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F67F61" id="_x0000_s1033" type="#_x0000_t202" style="position:absolute;left:0;text-align:left;margin-left:74.8pt;margin-top:358.95pt;width:60.5pt;height:21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" fillcolor="white [3201]" stroked="f" strokeweight=".5pt">
                <v:textbox>
                  <w:txbxContent>
                    <w:p w14:paraId="4CE8D85B" w14:textId="77777777" w:rsidR="00A736C4" w:rsidRPr="00EE7156" w:rsidRDefault="00A736C4" w:rsidP="00A736C4">
                      <w:pPr>
                        <w:ind w:firstLine="59"/>
                        <w:jc w:val="center"/>
                        <w:rPr>
                          <w:sz w:val="22"/>
                          <w:szCs w:val="24"/>
                          <w:lang w:bidi="fa-IR"/>
                        </w:rPr>
                      </w:pPr>
                      <w:r w:rsidRPr="00EE7156">
                        <w:rPr>
                          <w:rFonts w:hint="cs"/>
                          <w:sz w:val="22"/>
                          <w:szCs w:val="24"/>
                          <w:rtl/>
                          <w:lang w:bidi="fa-IR"/>
                        </w:rPr>
                        <w:t>الف</w:t>
                      </w:r>
                    </w:p>
                  </w:txbxContent>
                </v:textbox>
              </v:shape>
            </w:pict>
          </mc:Fallback>
        </mc:AlternateContent>
      </w:r>
      <w:r w:rsidR="00732DE1" w:rsidRPr="00732DE1">
        <w:rPr>
          <w:noProof/>
          <w:rtl/>
          <w:lang w:bidi="fa-IR"/>
        </w:rPr>
        <w:drawing>
          <wp:anchor distT="0" distB="0" distL="114300" distR="114300" simplePos="0" relativeHeight="251681792" behindDoc="0" locked="0" layoutInCell="1" allowOverlap="1" wp14:anchorId="7E551662" wp14:editId="67EE052C">
            <wp:simplePos x="0" y="0"/>
            <wp:positionH relativeFrom="column">
              <wp:posOffset>3248660</wp:posOffset>
            </wp:positionH>
            <wp:positionV relativeFrom="paragraph">
              <wp:posOffset>0</wp:posOffset>
            </wp:positionV>
            <wp:extent cx="2699385" cy="4457700"/>
            <wp:effectExtent l="0" t="0" r="5715" b="0"/>
            <wp:wrapSquare wrapText="bothSides"/>
            <wp:docPr id="1914202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02263" name=""/>
                    <pic:cNvPicPr/>
                  </pic:nvPicPr>
                  <pic:blipFill>
                    <a:blip r:embed="rId29">
                      <a:extLst>
                        <a:ext uri="{28A0092B-C50C-407E-A947-70E740481C1C}">
                          <a14:useLocalDpi xmlns:a14="http://schemas.microsoft.com/office/drawing/2010/main" val="0"/>
                        </a:ext>
                      </a:extLst>
                    </a:blip>
                    <a:stretch>
                      <a:fillRect/>
                    </a:stretch>
                  </pic:blipFill>
                  <pic:spPr>
                    <a:xfrm>
                      <a:off x="0" y="0"/>
                      <a:ext cx="2699385" cy="4457700"/>
                    </a:xfrm>
                    <a:prstGeom prst="rect">
                      <a:avLst/>
                    </a:prstGeom>
                  </pic:spPr>
                </pic:pic>
              </a:graphicData>
            </a:graphic>
            <wp14:sizeRelV relativeFrom="margin">
              <wp14:pctHeight>0</wp14:pctHeight>
            </wp14:sizeRelV>
          </wp:anchor>
        </w:drawing>
      </w:r>
      <w:r w:rsidR="00B61162" w:rsidRPr="00B61162">
        <w:rPr>
          <w:noProof/>
          <w:rtl/>
          <w:lang w:bidi="fa-IR"/>
        </w:rPr>
        <w:drawing>
          <wp:anchor distT="0" distB="0" distL="114300" distR="114300" simplePos="0" relativeHeight="251680768" behindDoc="0" locked="0" layoutInCell="1" allowOverlap="1" wp14:anchorId="01A71C13" wp14:editId="6701CBAC">
            <wp:simplePos x="0" y="0"/>
            <wp:positionH relativeFrom="margin">
              <wp:align>left</wp:align>
            </wp:positionH>
            <wp:positionV relativeFrom="paragraph">
              <wp:posOffset>0</wp:posOffset>
            </wp:positionV>
            <wp:extent cx="2700000" cy="4489412"/>
            <wp:effectExtent l="0" t="0" r="5715" b="6985"/>
            <wp:wrapSquare wrapText="bothSides"/>
            <wp:docPr id="471430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30857" name=""/>
                    <pic:cNvPicPr/>
                  </pic:nvPicPr>
                  <pic:blipFill>
                    <a:blip r:embed="rId30">
                      <a:extLst>
                        <a:ext uri="{28A0092B-C50C-407E-A947-70E740481C1C}">
                          <a14:useLocalDpi xmlns:a14="http://schemas.microsoft.com/office/drawing/2010/main" val="0"/>
                        </a:ext>
                      </a:extLst>
                    </a:blip>
                    <a:stretch>
                      <a:fillRect/>
                    </a:stretch>
                  </pic:blipFill>
                  <pic:spPr>
                    <a:xfrm>
                      <a:off x="0" y="0"/>
                      <a:ext cx="2700000" cy="4489412"/>
                    </a:xfrm>
                    <a:prstGeom prst="rect">
                      <a:avLst/>
                    </a:prstGeom>
                  </pic:spPr>
                </pic:pic>
              </a:graphicData>
            </a:graphic>
          </wp:anchor>
        </w:drawing>
      </w:r>
    </w:p>
    <w:p w14:paraId="5FF82864" w14:textId="3516AF71" w:rsidR="00DF79FF" w:rsidRDefault="00DF79FF" w:rsidP="00DF79FF">
      <w:pPr>
        <w:pStyle w:val="a0"/>
        <w:rPr>
          <w:rtl/>
        </w:rPr>
      </w:pPr>
      <w:bookmarkStart w:id="144" w:name="_Toc144813397"/>
      <w:r>
        <w:rPr>
          <w:rFonts w:hint="cs"/>
          <w:rtl/>
        </w:rPr>
        <w:t xml:space="preserve">شکل 4-4، مفاصل پلاستیک تشکیل شده سازه 12 طبقه؛ الف) سازه قاب خمشی، ب) سازه با ستون </w:t>
      </w:r>
      <w:r>
        <w:t>CFT</w:t>
      </w:r>
      <w:bookmarkEnd w:id="144"/>
    </w:p>
    <w:p w14:paraId="1C8AB3F7" w14:textId="1E3F372D" w:rsidR="00DF79FF" w:rsidRDefault="00A736C4" w:rsidP="00A736C4">
      <w:pPr>
        <w:rPr>
          <w:rtl/>
          <w:lang w:bidi="fa-IR"/>
        </w:rPr>
      </w:pPr>
      <w:r>
        <w:rPr>
          <w:rFonts w:hint="cs"/>
          <w:rtl/>
          <w:lang w:bidi="fa-IR"/>
        </w:rPr>
        <w:t>تمامی مفاصل پلاستیک تشکیل شده در سطح عملکرد بی وقفه (</w:t>
      </w:r>
      <w:r>
        <w:rPr>
          <w:lang w:bidi="fa-IR"/>
        </w:rPr>
        <w:t>IO</w:t>
      </w:r>
      <w:r>
        <w:rPr>
          <w:rFonts w:hint="cs"/>
          <w:rtl/>
          <w:lang w:bidi="fa-IR"/>
        </w:rPr>
        <w:t xml:space="preserve">) بوده که در حالت با ستون </w:t>
      </w:r>
      <w:r>
        <w:rPr>
          <w:lang w:bidi="fa-IR"/>
        </w:rPr>
        <w:t>CFT</w:t>
      </w:r>
      <w:r>
        <w:rPr>
          <w:rFonts w:hint="cs"/>
          <w:rtl/>
          <w:lang w:bidi="fa-IR"/>
        </w:rPr>
        <w:t xml:space="preserve"> مشاهده می</w:t>
      </w:r>
      <w:r>
        <w:rPr>
          <w:rtl/>
          <w:lang w:bidi="fa-IR"/>
        </w:rPr>
        <w:softHyphen/>
      </w:r>
      <w:r>
        <w:rPr>
          <w:rFonts w:hint="cs"/>
          <w:rtl/>
          <w:lang w:bidi="fa-IR"/>
        </w:rPr>
        <w:t>شود تعداد مفاصل پلاستیک تشکیل شده به مراتب کمتر از سازه قاب خمشی می</w:t>
      </w:r>
      <w:r>
        <w:rPr>
          <w:rtl/>
          <w:lang w:bidi="fa-IR"/>
        </w:rPr>
        <w:softHyphen/>
      </w:r>
      <w:r>
        <w:rPr>
          <w:rFonts w:hint="cs"/>
          <w:rtl/>
          <w:lang w:bidi="fa-IR"/>
        </w:rPr>
        <w:t xml:space="preserve">باشد از این رو استفاده از ستون </w:t>
      </w:r>
      <w:r>
        <w:rPr>
          <w:lang w:bidi="fa-IR"/>
        </w:rPr>
        <w:t>CFT</w:t>
      </w:r>
      <w:r>
        <w:rPr>
          <w:rFonts w:hint="cs"/>
          <w:rtl/>
          <w:lang w:bidi="fa-IR"/>
        </w:rPr>
        <w:t xml:space="preserve"> عملکرد لرزه</w:t>
      </w:r>
      <w:r>
        <w:rPr>
          <w:rtl/>
          <w:lang w:bidi="fa-IR"/>
        </w:rPr>
        <w:softHyphen/>
      </w:r>
      <w:r>
        <w:rPr>
          <w:rFonts w:hint="cs"/>
          <w:rtl/>
          <w:lang w:bidi="fa-IR"/>
        </w:rPr>
        <w:t>ای قاب</w:t>
      </w:r>
      <w:r>
        <w:rPr>
          <w:rtl/>
          <w:lang w:bidi="fa-IR"/>
        </w:rPr>
        <w:softHyphen/>
      </w:r>
      <w:r>
        <w:rPr>
          <w:rFonts w:hint="cs"/>
          <w:rtl/>
          <w:lang w:bidi="fa-IR"/>
        </w:rPr>
        <w:t>های خمشی را تا حد مناسبی بهبود بخشیده است.</w:t>
      </w:r>
    </w:p>
    <w:p w14:paraId="17D347C2" w14:textId="4587F0E0" w:rsidR="00B476B0" w:rsidRDefault="00B476B0" w:rsidP="00B476B0">
      <w:pPr>
        <w:pStyle w:val="a"/>
        <w:rPr>
          <w:rtl/>
        </w:rPr>
      </w:pPr>
      <w:bookmarkStart w:id="145" w:name="_Toc144813015"/>
      <w:r>
        <w:rPr>
          <w:rFonts w:hint="cs"/>
          <w:rtl/>
        </w:rPr>
        <w:t xml:space="preserve">4-3- </w:t>
      </w:r>
      <w:r w:rsidR="003B5CF0">
        <w:rPr>
          <w:rFonts w:hint="cs"/>
          <w:rtl/>
        </w:rPr>
        <w:t xml:space="preserve">منحنی نیرو </w:t>
      </w:r>
      <w:r w:rsidR="003B5CF0">
        <w:rPr>
          <w:rFonts w:ascii="Arial" w:hAnsi="Arial" w:cs="Arial" w:hint="cs"/>
          <w:rtl/>
        </w:rPr>
        <w:t>–</w:t>
      </w:r>
      <w:r w:rsidR="003B5CF0">
        <w:rPr>
          <w:rFonts w:hint="cs"/>
          <w:rtl/>
        </w:rPr>
        <w:t xml:space="preserve"> تغییر مکان سازه</w:t>
      </w:r>
      <w:r w:rsidR="003B5CF0">
        <w:rPr>
          <w:rtl/>
        </w:rPr>
        <w:softHyphen/>
      </w:r>
      <w:r w:rsidR="003B5CF0">
        <w:rPr>
          <w:rFonts w:hint="cs"/>
          <w:rtl/>
        </w:rPr>
        <w:t>ها</w:t>
      </w:r>
      <w:bookmarkEnd w:id="145"/>
    </w:p>
    <w:p w14:paraId="6FA7E711" w14:textId="77777777" w:rsidR="006A35ED" w:rsidRPr="00202D25" w:rsidRDefault="006A35ED" w:rsidP="006A35ED">
      <w:pPr>
        <w:rPr>
          <w:rFonts w:eastAsiaTheme="minorEastAsia"/>
          <w:rtl/>
          <w:lang w:bidi="fa-IR"/>
        </w:rPr>
      </w:pPr>
      <w:r w:rsidRPr="00202D25">
        <w:rPr>
          <w:rFonts w:eastAsiaTheme="minorEastAsia"/>
          <w:rtl/>
          <w:lang w:bidi="fa-IR"/>
        </w:rPr>
        <w:t>به‌ طور کل</w:t>
      </w:r>
      <w:r w:rsidRPr="00202D25">
        <w:rPr>
          <w:rFonts w:eastAsiaTheme="minorEastAsia" w:hint="cs"/>
          <w:rtl/>
          <w:lang w:bidi="fa-IR"/>
        </w:rPr>
        <w:t>ی</w:t>
      </w:r>
      <w:r w:rsidRPr="00202D25">
        <w:rPr>
          <w:rFonts w:eastAsiaTheme="minorEastAsia"/>
          <w:rtl/>
          <w:lang w:bidi="fa-IR"/>
        </w:rPr>
        <w:t xml:space="preserve"> سازه‌</w:t>
      </w:r>
      <w:r>
        <w:rPr>
          <w:rFonts w:eastAsiaTheme="minorEastAsia"/>
          <w:rtl/>
          <w:lang w:bidi="fa-IR"/>
        </w:rPr>
        <w:softHyphen/>
      </w:r>
      <w:r w:rsidRPr="00202D25">
        <w:rPr>
          <w:rFonts w:eastAsiaTheme="minorEastAsia"/>
          <w:rtl/>
          <w:lang w:bidi="fa-IR"/>
        </w:rPr>
        <w:t>ها در برابر زلزله دو رفتار ارتجاع</w:t>
      </w:r>
      <w:r w:rsidRPr="00202D25">
        <w:rPr>
          <w:rFonts w:eastAsiaTheme="minorEastAsia" w:hint="cs"/>
          <w:rtl/>
          <w:lang w:bidi="fa-IR"/>
        </w:rPr>
        <w:t>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و غ</w:t>
      </w:r>
      <w:r w:rsidRPr="00202D25">
        <w:rPr>
          <w:rFonts w:eastAsiaTheme="minorEastAsia" w:hint="cs"/>
          <w:rtl/>
          <w:lang w:bidi="fa-IR"/>
        </w:rPr>
        <w:t>یر</w:t>
      </w:r>
      <w:r w:rsidRPr="00202D25">
        <w:rPr>
          <w:rFonts w:eastAsiaTheme="minorEastAsia"/>
          <w:rtl/>
          <w:lang w:bidi="fa-IR"/>
        </w:rPr>
        <w:t xml:space="preserve"> ارتجاع</w:t>
      </w:r>
      <w:r w:rsidRPr="00202D25">
        <w:rPr>
          <w:rFonts w:eastAsiaTheme="minorEastAsia" w:hint="cs"/>
          <w:rtl/>
          <w:lang w:bidi="fa-IR"/>
        </w:rPr>
        <w:t>ی</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دارند. در تحل</w:t>
      </w:r>
      <w:r w:rsidRPr="00202D25">
        <w:rPr>
          <w:rFonts w:eastAsiaTheme="minorEastAsia" w:hint="cs"/>
          <w:rtl/>
          <w:lang w:bidi="fa-IR"/>
        </w:rPr>
        <w:t>یل</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سازه که رابطه خط</w:t>
      </w:r>
      <w:r w:rsidRPr="00202D25">
        <w:rPr>
          <w:rFonts w:eastAsiaTheme="minorEastAsia" w:hint="cs"/>
          <w:rtl/>
          <w:lang w:bidi="fa-IR"/>
        </w:rPr>
        <w:t>ی</w:t>
      </w:r>
      <w:r w:rsidRPr="00202D25">
        <w:rPr>
          <w:rFonts w:eastAsiaTheme="minorEastAsia"/>
          <w:rtl/>
          <w:lang w:bidi="fa-IR"/>
        </w:rPr>
        <w:t xml:space="preserve"> ب</w:t>
      </w:r>
      <w:r w:rsidRPr="00202D25">
        <w:rPr>
          <w:rFonts w:eastAsiaTheme="minorEastAsia" w:hint="cs"/>
          <w:rtl/>
          <w:lang w:bidi="fa-IR"/>
        </w:rPr>
        <w:t>ین</w:t>
      </w:r>
      <w:r w:rsidRPr="00202D25">
        <w:rPr>
          <w:rFonts w:eastAsiaTheme="minorEastAsia"/>
          <w:rtl/>
          <w:lang w:bidi="fa-IR"/>
        </w:rPr>
        <w:t xml:space="preserve"> ن</w:t>
      </w:r>
      <w:r w:rsidRPr="00202D25">
        <w:rPr>
          <w:rFonts w:eastAsiaTheme="minorEastAsia" w:hint="cs"/>
          <w:rtl/>
          <w:lang w:bidi="fa-IR"/>
        </w:rPr>
        <w:t>یرو</w:t>
      </w:r>
      <w:r w:rsidRPr="00202D25">
        <w:rPr>
          <w:rFonts w:eastAsiaTheme="minorEastAsia"/>
          <w:rtl/>
          <w:lang w:bidi="fa-IR"/>
        </w:rPr>
        <w:t xml:space="preserve"> و تغ</w:t>
      </w:r>
      <w:r w:rsidRPr="00202D25">
        <w:rPr>
          <w:rFonts w:eastAsiaTheme="minorEastAsia" w:hint="cs"/>
          <w:rtl/>
          <w:lang w:bidi="fa-IR"/>
        </w:rPr>
        <w:t>ییرمکان</w:t>
      </w:r>
      <w:r w:rsidRPr="00202D25">
        <w:rPr>
          <w:rFonts w:eastAsiaTheme="minorEastAsia"/>
          <w:rtl/>
          <w:lang w:bidi="fa-IR"/>
        </w:rPr>
        <w:t xml:space="preserve"> وجود دارد، با به‌ کارگ</w:t>
      </w:r>
      <w:r w:rsidRPr="00202D25">
        <w:rPr>
          <w:rFonts w:eastAsiaTheme="minorEastAsia" w:hint="cs"/>
          <w:rtl/>
          <w:lang w:bidi="fa-IR"/>
        </w:rPr>
        <w:t>یری</w:t>
      </w:r>
      <w:r w:rsidRPr="00202D25">
        <w:rPr>
          <w:rFonts w:eastAsiaTheme="minorEastAsia"/>
          <w:rtl/>
          <w:lang w:bidi="fa-IR"/>
        </w:rPr>
        <w:t xml:space="preserve"> ضر</w:t>
      </w:r>
      <w:r w:rsidRPr="00202D25">
        <w:rPr>
          <w:rFonts w:eastAsiaTheme="minorEastAsia" w:hint="cs"/>
          <w:rtl/>
          <w:lang w:bidi="fa-IR"/>
        </w:rPr>
        <w:t>یب</w:t>
      </w:r>
      <w:r w:rsidRPr="00202D25">
        <w:rPr>
          <w:rFonts w:eastAsiaTheme="minorEastAsia"/>
          <w:rtl/>
          <w:lang w:bidi="fa-IR"/>
        </w:rPr>
        <w:t xml:space="preserve"> رفتار از ظرف</w:t>
      </w:r>
      <w:r w:rsidRPr="00202D25">
        <w:rPr>
          <w:rFonts w:eastAsiaTheme="minorEastAsia" w:hint="cs"/>
          <w:rtl/>
          <w:lang w:bidi="fa-IR"/>
        </w:rPr>
        <w:t>یت</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w:t>
      </w:r>
      <w:r w:rsidRPr="00202D25">
        <w:rPr>
          <w:rFonts w:eastAsiaTheme="minorEastAsia"/>
          <w:rtl/>
          <w:lang w:bidi="fa-IR"/>
        </w:rPr>
        <w:lastRenderedPageBreak/>
        <w:t>و پلاست</w:t>
      </w:r>
      <w:r w:rsidRPr="00202D25">
        <w:rPr>
          <w:rFonts w:eastAsiaTheme="minorEastAsia" w:hint="cs"/>
          <w:rtl/>
          <w:lang w:bidi="fa-IR"/>
        </w:rPr>
        <w:t>یک</w:t>
      </w:r>
      <w:r w:rsidRPr="00202D25">
        <w:rPr>
          <w:rFonts w:eastAsiaTheme="minorEastAsia"/>
          <w:rtl/>
          <w:lang w:bidi="fa-IR"/>
        </w:rPr>
        <w:t xml:space="preserve"> مقطع استفاده م</w:t>
      </w:r>
      <w:r w:rsidRPr="00202D25">
        <w:rPr>
          <w:rFonts w:eastAsiaTheme="minorEastAsia" w:hint="cs"/>
          <w:rtl/>
          <w:lang w:bidi="fa-IR"/>
        </w:rPr>
        <w:t>ی‌کنند؛</w:t>
      </w:r>
      <w:r w:rsidRPr="00202D25">
        <w:rPr>
          <w:rFonts w:eastAsiaTheme="minorEastAsia"/>
          <w:rtl/>
          <w:lang w:bidi="fa-IR"/>
        </w:rPr>
        <w:t xml:space="preserve"> اما اگر تحل</w:t>
      </w:r>
      <w:r w:rsidRPr="00202D25">
        <w:rPr>
          <w:rFonts w:eastAsiaTheme="minorEastAsia" w:hint="cs"/>
          <w:rtl/>
          <w:lang w:bidi="fa-IR"/>
        </w:rPr>
        <w:t>یل</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باشد، به‌ طور مستق</w:t>
      </w:r>
      <w:r w:rsidRPr="00202D25">
        <w:rPr>
          <w:rFonts w:eastAsiaTheme="minorEastAsia" w:hint="cs"/>
          <w:rtl/>
          <w:lang w:bidi="fa-IR"/>
        </w:rPr>
        <w:t>یم</w:t>
      </w:r>
      <w:r w:rsidRPr="00202D25">
        <w:rPr>
          <w:rFonts w:eastAsiaTheme="minorEastAsia"/>
          <w:rtl/>
          <w:lang w:bidi="fa-IR"/>
        </w:rPr>
        <w:t xml:space="preserve"> خاص</w:t>
      </w:r>
      <w:r w:rsidRPr="00202D25">
        <w:rPr>
          <w:rFonts w:eastAsiaTheme="minorEastAsia" w:hint="cs"/>
          <w:rtl/>
          <w:lang w:bidi="fa-IR"/>
        </w:rPr>
        <w:t>یت</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سازه را بررس</w:t>
      </w:r>
      <w:r w:rsidRPr="00202D25">
        <w:rPr>
          <w:rFonts w:eastAsiaTheme="minorEastAsia" w:hint="cs"/>
          <w:rtl/>
          <w:lang w:bidi="fa-IR"/>
        </w:rPr>
        <w:t>ی</w:t>
      </w:r>
      <w:r w:rsidRPr="00202D25">
        <w:rPr>
          <w:rFonts w:eastAsiaTheme="minorEastAsia"/>
          <w:rtl/>
          <w:lang w:bidi="fa-IR"/>
        </w:rPr>
        <w:t xml:space="preserve"> م</w:t>
      </w:r>
      <w:r w:rsidRPr="00202D25">
        <w:rPr>
          <w:rFonts w:eastAsiaTheme="minorEastAsia" w:hint="cs"/>
          <w:rtl/>
          <w:lang w:bidi="fa-IR"/>
        </w:rPr>
        <w:t>ی‌کنند</w:t>
      </w:r>
      <w:r w:rsidRPr="00202D25">
        <w:rPr>
          <w:rFonts w:eastAsiaTheme="minorEastAsia"/>
          <w:rtl/>
          <w:lang w:bidi="fa-IR"/>
        </w:rPr>
        <w:t xml:space="preserve"> و از اعمال ضر</w:t>
      </w:r>
      <w:r w:rsidRPr="00202D25">
        <w:rPr>
          <w:rFonts w:eastAsiaTheme="minorEastAsia" w:hint="cs"/>
          <w:rtl/>
          <w:lang w:bidi="fa-IR"/>
        </w:rPr>
        <w:t>یب</w:t>
      </w:r>
      <w:r w:rsidRPr="00202D25">
        <w:rPr>
          <w:rFonts w:eastAsiaTheme="minorEastAsia"/>
          <w:rtl/>
          <w:lang w:bidi="fa-IR"/>
        </w:rPr>
        <w:t xml:space="preserve"> رفتار صرف‌ نظر م</w:t>
      </w:r>
      <w:r w:rsidRPr="00202D25">
        <w:rPr>
          <w:rFonts w:eastAsiaTheme="minorEastAsia" w:hint="cs"/>
          <w:rtl/>
          <w:lang w:bidi="fa-IR"/>
        </w:rPr>
        <w:t>ی‌کنند</w:t>
      </w:r>
      <w:r w:rsidRPr="00202D25">
        <w:rPr>
          <w:rFonts w:eastAsiaTheme="minorEastAsia"/>
          <w:rtl/>
          <w:lang w:bidi="fa-IR"/>
        </w:rPr>
        <w:t>.</w:t>
      </w:r>
    </w:p>
    <w:p w14:paraId="17587CC7" w14:textId="77777777" w:rsidR="006A35ED" w:rsidRPr="00202D25" w:rsidRDefault="006A35ED" w:rsidP="006A35ED">
      <w:pPr>
        <w:rPr>
          <w:rFonts w:eastAsiaTheme="minorEastAsia"/>
          <w:rtl/>
          <w:lang w:bidi="fa-IR"/>
        </w:rPr>
      </w:pPr>
      <w:r w:rsidRPr="00202D25">
        <w:rPr>
          <w:rFonts w:eastAsiaTheme="minorEastAsia" w:hint="cs"/>
          <w:rtl/>
          <w:lang w:bidi="fa-IR"/>
        </w:rPr>
        <w:t>منظور</w:t>
      </w:r>
      <w:r w:rsidRPr="00202D25">
        <w:rPr>
          <w:rFonts w:eastAsiaTheme="minorEastAsia"/>
          <w:rtl/>
          <w:lang w:bidi="fa-IR"/>
        </w:rPr>
        <w:t xml:space="preserve"> از تحل</w:t>
      </w:r>
      <w:r w:rsidRPr="00202D25">
        <w:rPr>
          <w:rFonts w:eastAsiaTheme="minorEastAsia" w:hint="cs"/>
          <w:rtl/>
          <w:lang w:bidi="fa-IR"/>
        </w:rPr>
        <w:t>یل‌های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تحل</w:t>
      </w:r>
      <w:r w:rsidRPr="00202D25">
        <w:rPr>
          <w:rFonts w:eastAsiaTheme="minorEastAsia" w:hint="cs"/>
          <w:rtl/>
          <w:lang w:bidi="fa-IR"/>
        </w:rPr>
        <w:t>یل‌</w:t>
      </w:r>
      <w:r>
        <w:rPr>
          <w:rFonts w:eastAsiaTheme="minorEastAsia"/>
          <w:rtl/>
          <w:lang w:bidi="fa-IR"/>
        </w:rPr>
        <w:softHyphen/>
      </w:r>
      <w:r w:rsidRPr="00202D25">
        <w:rPr>
          <w:rFonts w:eastAsiaTheme="minorEastAsia"/>
          <w:rtl/>
          <w:lang w:bidi="fa-IR"/>
        </w:rPr>
        <w:t>ها</w:t>
      </w:r>
      <w:r w:rsidRPr="00202D25">
        <w:rPr>
          <w:rFonts w:eastAsiaTheme="minorEastAsia" w:hint="cs"/>
          <w:rtl/>
          <w:lang w:bidi="fa-IR"/>
        </w:rPr>
        <w:t>یی</w:t>
      </w:r>
      <w:r w:rsidRPr="00202D25">
        <w:rPr>
          <w:rFonts w:eastAsiaTheme="minorEastAsia"/>
          <w:rtl/>
          <w:lang w:bidi="fa-IR"/>
        </w:rPr>
        <w:t xml:space="preserve"> هستند که تنها از مصالح در فاز خط</w:t>
      </w:r>
      <w:r w:rsidRPr="00202D25">
        <w:rPr>
          <w:rFonts w:eastAsiaTheme="minorEastAsia" w:hint="cs"/>
          <w:rtl/>
          <w:lang w:bidi="fa-IR"/>
        </w:rPr>
        <w:t>ی</w:t>
      </w:r>
      <w:r w:rsidRPr="00202D25">
        <w:rPr>
          <w:rFonts w:eastAsiaTheme="minorEastAsia"/>
          <w:rtl/>
          <w:lang w:bidi="fa-IR"/>
        </w:rPr>
        <w:t xml:space="preserve"> آن‌ ها استفاده م</w:t>
      </w:r>
      <w:r w:rsidRPr="00202D25">
        <w:rPr>
          <w:rFonts w:eastAsiaTheme="minorEastAsia" w:hint="cs"/>
          <w:rtl/>
          <w:lang w:bidi="fa-IR"/>
        </w:rPr>
        <w:t>ی‌شود</w:t>
      </w:r>
      <w:r w:rsidRPr="00202D25">
        <w:rPr>
          <w:rFonts w:eastAsiaTheme="minorEastAsia"/>
          <w:rtl/>
          <w:lang w:bidi="fa-IR"/>
        </w:rPr>
        <w:t xml:space="preserve"> و قانون هوک در آن‌ها پا</w:t>
      </w:r>
      <w:r w:rsidRPr="00202D25">
        <w:rPr>
          <w:rFonts w:eastAsiaTheme="minorEastAsia" w:hint="cs"/>
          <w:rtl/>
          <w:lang w:bidi="fa-IR"/>
        </w:rPr>
        <w:t>یدار</w:t>
      </w:r>
      <w:r w:rsidRPr="00202D25">
        <w:rPr>
          <w:rFonts w:eastAsiaTheme="minorEastAsia"/>
          <w:rtl/>
          <w:lang w:bidi="fa-IR"/>
        </w:rPr>
        <w:t xml:space="preserve"> است. ا</w:t>
      </w:r>
      <w:r w:rsidRPr="00202D25">
        <w:rPr>
          <w:rFonts w:eastAsiaTheme="minorEastAsia" w:hint="cs"/>
          <w:rtl/>
          <w:lang w:bidi="fa-IR"/>
        </w:rPr>
        <w:t>ین</w:t>
      </w:r>
      <w:r w:rsidRPr="00202D25">
        <w:rPr>
          <w:rFonts w:eastAsiaTheme="minorEastAsia"/>
          <w:rtl/>
          <w:lang w:bidi="fa-IR"/>
        </w:rPr>
        <w:t xml:space="preserve"> نوع تحل</w:t>
      </w:r>
      <w:r w:rsidRPr="00202D25">
        <w:rPr>
          <w:rFonts w:eastAsiaTheme="minorEastAsia" w:hint="cs"/>
          <w:rtl/>
          <w:lang w:bidi="fa-IR"/>
        </w:rPr>
        <w:t>یل‌</w:t>
      </w:r>
      <w:r w:rsidRPr="00202D25">
        <w:rPr>
          <w:rFonts w:eastAsiaTheme="minorEastAsia"/>
          <w:rtl/>
          <w:lang w:bidi="fa-IR"/>
        </w:rPr>
        <w:t>ها برا</w:t>
      </w:r>
      <w:r w:rsidRPr="00202D25">
        <w:rPr>
          <w:rFonts w:eastAsiaTheme="minorEastAsia" w:hint="cs"/>
          <w:rtl/>
          <w:lang w:bidi="fa-IR"/>
        </w:rPr>
        <w:t>ی</w:t>
      </w:r>
      <w:r w:rsidRPr="00202D25">
        <w:rPr>
          <w:rFonts w:eastAsiaTheme="minorEastAsia"/>
          <w:rtl/>
          <w:lang w:bidi="fa-IR"/>
        </w:rPr>
        <w:t xml:space="preserve"> بارها</w:t>
      </w:r>
      <w:r w:rsidRPr="00202D25">
        <w:rPr>
          <w:rFonts w:eastAsiaTheme="minorEastAsia" w:hint="cs"/>
          <w:rtl/>
          <w:lang w:bidi="fa-IR"/>
        </w:rPr>
        <w:t>ی</w:t>
      </w:r>
      <w:r w:rsidRPr="00202D25">
        <w:rPr>
          <w:rFonts w:eastAsiaTheme="minorEastAsia"/>
          <w:rtl/>
          <w:lang w:bidi="fa-IR"/>
        </w:rPr>
        <w:t xml:space="preserve"> ثقل</w:t>
      </w:r>
      <w:r w:rsidRPr="00202D25">
        <w:rPr>
          <w:rFonts w:eastAsiaTheme="minorEastAsia" w:hint="cs"/>
          <w:rtl/>
          <w:lang w:bidi="fa-IR"/>
        </w:rPr>
        <w:t>ی</w:t>
      </w:r>
      <w:r w:rsidRPr="00202D25">
        <w:rPr>
          <w:rFonts w:eastAsiaTheme="minorEastAsia"/>
          <w:rtl/>
          <w:lang w:bidi="fa-IR"/>
        </w:rPr>
        <w:t xml:space="preserve"> مورد استفاده قرار م</w:t>
      </w:r>
      <w:r w:rsidRPr="00202D25">
        <w:rPr>
          <w:rFonts w:eastAsiaTheme="minorEastAsia" w:hint="cs"/>
          <w:rtl/>
          <w:lang w:bidi="fa-IR"/>
        </w:rPr>
        <w:t>ی‌گیرد،</w:t>
      </w:r>
      <w:r w:rsidRPr="00202D25">
        <w:rPr>
          <w:rFonts w:eastAsiaTheme="minorEastAsia"/>
          <w:rtl/>
          <w:lang w:bidi="fa-IR"/>
        </w:rPr>
        <w:t xml:space="preserve"> </w:t>
      </w:r>
      <w:r w:rsidRPr="00202D25">
        <w:rPr>
          <w:rFonts w:eastAsiaTheme="minorEastAsia" w:hint="cs"/>
          <w:rtl/>
          <w:lang w:bidi="fa-IR"/>
        </w:rPr>
        <w:t>یعنی</w:t>
      </w:r>
      <w:r w:rsidRPr="00202D25">
        <w:rPr>
          <w:rFonts w:eastAsiaTheme="minorEastAsia"/>
          <w:rtl/>
          <w:lang w:bidi="fa-IR"/>
        </w:rPr>
        <w:t xml:space="preserve"> در واقع سازه ما نبا</w:t>
      </w:r>
      <w:r w:rsidRPr="00202D25">
        <w:rPr>
          <w:rFonts w:eastAsiaTheme="minorEastAsia" w:hint="cs"/>
          <w:rtl/>
          <w:lang w:bidi="fa-IR"/>
        </w:rPr>
        <w:t>یستی</w:t>
      </w:r>
      <w:r w:rsidRPr="00202D25">
        <w:rPr>
          <w:rFonts w:eastAsiaTheme="minorEastAsia"/>
          <w:rtl/>
          <w:lang w:bidi="fa-IR"/>
        </w:rPr>
        <w:t xml:space="preserve"> تحت بارها</w:t>
      </w:r>
      <w:r w:rsidRPr="00202D25">
        <w:rPr>
          <w:rFonts w:eastAsiaTheme="minorEastAsia" w:hint="cs"/>
          <w:rtl/>
          <w:lang w:bidi="fa-IR"/>
        </w:rPr>
        <w:t>ی</w:t>
      </w:r>
      <w:r w:rsidRPr="00202D25">
        <w:rPr>
          <w:rFonts w:eastAsiaTheme="minorEastAsia"/>
          <w:rtl/>
          <w:lang w:bidi="fa-IR"/>
        </w:rPr>
        <w:t xml:space="preserve"> ثقل</w:t>
      </w:r>
      <w:r w:rsidRPr="00202D25">
        <w:rPr>
          <w:rFonts w:eastAsiaTheme="minorEastAsia" w:hint="cs"/>
          <w:rtl/>
          <w:lang w:bidi="fa-IR"/>
        </w:rPr>
        <w:t>ی</w:t>
      </w:r>
      <w:r w:rsidRPr="00202D25">
        <w:rPr>
          <w:rFonts w:eastAsiaTheme="minorEastAsia"/>
          <w:rtl/>
          <w:lang w:bidi="fa-IR"/>
        </w:rPr>
        <w:t xml:space="preserve"> وارد فاز غ</w:t>
      </w:r>
      <w:r w:rsidRPr="00202D25">
        <w:rPr>
          <w:rFonts w:eastAsiaTheme="minorEastAsia" w:hint="cs"/>
          <w:rtl/>
          <w:lang w:bidi="fa-IR"/>
        </w:rPr>
        <w:t>یر</w:t>
      </w:r>
      <w:r w:rsidRPr="00202D25">
        <w:rPr>
          <w:rFonts w:eastAsiaTheme="minorEastAsia"/>
          <w:rtl/>
          <w:lang w:bidi="fa-IR"/>
        </w:rPr>
        <w:t xml:space="preserve"> ارتجاع</w:t>
      </w:r>
      <w:r w:rsidRPr="00202D25">
        <w:rPr>
          <w:rFonts w:eastAsiaTheme="minorEastAsia" w:hint="cs"/>
          <w:rtl/>
          <w:lang w:bidi="fa-IR"/>
        </w:rPr>
        <w:t>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خود شود.</w:t>
      </w:r>
    </w:p>
    <w:p w14:paraId="38B78CAD" w14:textId="77777777" w:rsidR="006A35ED" w:rsidRDefault="006A35ED" w:rsidP="006A35ED">
      <w:pPr>
        <w:rPr>
          <w:rFonts w:eastAsiaTheme="minorEastAsia"/>
          <w:rtl/>
          <w:lang w:bidi="fa-IR"/>
        </w:rPr>
      </w:pPr>
      <w:r w:rsidRPr="00202D25">
        <w:rPr>
          <w:rFonts w:eastAsiaTheme="minorEastAsia" w:hint="cs"/>
          <w:rtl/>
          <w:lang w:bidi="fa-IR"/>
        </w:rPr>
        <w:t>در</w:t>
      </w:r>
      <w:r w:rsidRPr="00202D25">
        <w:rPr>
          <w:rFonts w:eastAsiaTheme="minorEastAsia"/>
          <w:rtl/>
          <w:lang w:bidi="fa-IR"/>
        </w:rPr>
        <w:t xml:space="preserve"> ا</w:t>
      </w:r>
      <w:r w:rsidRPr="00202D25">
        <w:rPr>
          <w:rFonts w:eastAsiaTheme="minorEastAsia" w:hint="cs"/>
          <w:rtl/>
          <w:lang w:bidi="fa-IR"/>
        </w:rPr>
        <w:t>ین</w:t>
      </w:r>
      <w:r w:rsidRPr="00202D25">
        <w:rPr>
          <w:rFonts w:eastAsiaTheme="minorEastAsia"/>
          <w:rtl/>
          <w:lang w:bidi="fa-IR"/>
        </w:rPr>
        <w:t xml:space="preserve"> نوع تحل</w:t>
      </w:r>
      <w:r w:rsidRPr="00202D25">
        <w:rPr>
          <w:rFonts w:eastAsiaTheme="minorEastAsia" w:hint="cs"/>
          <w:rtl/>
          <w:lang w:bidi="fa-IR"/>
        </w:rPr>
        <w:t>یل</w:t>
      </w:r>
      <w:r w:rsidRPr="00202D25">
        <w:rPr>
          <w:rFonts w:eastAsiaTheme="minorEastAsia"/>
          <w:rtl/>
          <w:lang w:bidi="fa-IR"/>
        </w:rPr>
        <w:t xml:space="preserve"> که تحت عنوان تحل</w:t>
      </w:r>
      <w:r w:rsidRPr="00202D25">
        <w:rPr>
          <w:rFonts w:eastAsiaTheme="minorEastAsia" w:hint="cs"/>
          <w:rtl/>
          <w:lang w:bidi="fa-IR"/>
        </w:rPr>
        <w:t>یل</w:t>
      </w:r>
      <w:r w:rsidRPr="00202D25">
        <w:rPr>
          <w:rFonts w:eastAsiaTheme="minorEastAsia"/>
          <w:rtl/>
          <w:lang w:bidi="fa-IR"/>
        </w:rPr>
        <w:t xml:space="preserve"> پوش</w:t>
      </w:r>
      <w:r>
        <w:rPr>
          <w:rFonts w:eastAsiaTheme="minorEastAsia"/>
          <w:rtl/>
          <w:lang w:bidi="fa-IR"/>
        </w:rPr>
        <w:softHyphen/>
      </w:r>
      <w:r w:rsidRPr="00202D25">
        <w:rPr>
          <w:rFonts w:eastAsiaTheme="minorEastAsia"/>
          <w:rtl/>
          <w:lang w:bidi="fa-IR"/>
        </w:rPr>
        <w:t>آور معرف</w:t>
      </w:r>
      <w:r w:rsidRPr="00202D25">
        <w:rPr>
          <w:rFonts w:eastAsiaTheme="minorEastAsia" w:hint="cs"/>
          <w:rtl/>
          <w:lang w:bidi="fa-IR"/>
        </w:rPr>
        <w:t>ی</w:t>
      </w:r>
      <w:r w:rsidRPr="00202D25">
        <w:rPr>
          <w:rFonts w:eastAsiaTheme="minorEastAsia"/>
          <w:rtl/>
          <w:lang w:bidi="fa-IR"/>
        </w:rPr>
        <w:t xml:space="preserve"> م</w:t>
      </w:r>
      <w:r w:rsidRPr="00202D25">
        <w:rPr>
          <w:rFonts w:eastAsiaTheme="minorEastAsia" w:hint="cs"/>
          <w:rtl/>
          <w:lang w:bidi="fa-IR"/>
        </w:rPr>
        <w:t>ی‌شود،</w:t>
      </w:r>
      <w:r w:rsidRPr="00202D25">
        <w:rPr>
          <w:rFonts w:eastAsiaTheme="minorEastAsia"/>
          <w:rtl/>
          <w:lang w:bidi="fa-IR"/>
        </w:rPr>
        <w:t xml:space="preserve"> سازه به‌ صورت استات</w:t>
      </w:r>
      <w:r w:rsidRPr="00202D25">
        <w:rPr>
          <w:rFonts w:eastAsiaTheme="minorEastAsia" w:hint="cs"/>
          <w:rtl/>
          <w:lang w:bidi="fa-IR"/>
        </w:rPr>
        <w:t>یکی</w:t>
      </w:r>
      <w:r w:rsidRPr="00202D25">
        <w:rPr>
          <w:rFonts w:eastAsiaTheme="minorEastAsia"/>
          <w:rtl/>
          <w:lang w:bidi="fa-IR"/>
        </w:rPr>
        <w:t xml:space="preserve"> (بدون وابستگ</w:t>
      </w:r>
      <w:r w:rsidRPr="00202D25">
        <w:rPr>
          <w:rFonts w:eastAsiaTheme="minorEastAsia" w:hint="cs"/>
          <w:rtl/>
          <w:lang w:bidi="fa-IR"/>
        </w:rPr>
        <w:t>ی</w:t>
      </w:r>
      <w:r w:rsidRPr="00202D25">
        <w:rPr>
          <w:rFonts w:eastAsiaTheme="minorEastAsia"/>
          <w:rtl/>
          <w:lang w:bidi="fa-IR"/>
        </w:rPr>
        <w:t xml:space="preserve"> به زمان) به‌ صورت جانب</w:t>
      </w:r>
      <w:r w:rsidRPr="00202D25">
        <w:rPr>
          <w:rFonts w:eastAsiaTheme="minorEastAsia" w:hint="cs"/>
          <w:rtl/>
          <w:lang w:bidi="fa-IR"/>
        </w:rPr>
        <w:t>ی</w:t>
      </w:r>
      <w:r w:rsidRPr="00202D25">
        <w:rPr>
          <w:rFonts w:eastAsiaTheme="minorEastAsia"/>
          <w:rtl/>
          <w:lang w:bidi="fa-IR"/>
        </w:rPr>
        <w:t xml:space="preserve"> تا رس</w:t>
      </w:r>
      <w:r w:rsidRPr="00202D25">
        <w:rPr>
          <w:rFonts w:eastAsiaTheme="minorEastAsia" w:hint="cs"/>
          <w:rtl/>
          <w:lang w:bidi="fa-IR"/>
        </w:rPr>
        <w:t>یدن</w:t>
      </w:r>
      <w:r w:rsidRPr="00202D25">
        <w:rPr>
          <w:rFonts w:eastAsiaTheme="minorEastAsia"/>
          <w:rtl/>
          <w:lang w:bidi="fa-IR"/>
        </w:rPr>
        <w:t xml:space="preserve"> به </w:t>
      </w:r>
      <w:r w:rsidRPr="00202D25">
        <w:rPr>
          <w:rFonts w:eastAsiaTheme="minorEastAsia" w:hint="cs"/>
          <w:rtl/>
          <w:lang w:bidi="fa-IR"/>
        </w:rPr>
        <w:t>یک</w:t>
      </w:r>
      <w:r w:rsidRPr="00202D25">
        <w:rPr>
          <w:rFonts w:eastAsiaTheme="minorEastAsia"/>
          <w:rtl/>
          <w:lang w:bidi="fa-IR"/>
        </w:rPr>
        <w:t xml:space="preserve"> تغ</w:t>
      </w:r>
      <w:r w:rsidRPr="00202D25">
        <w:rPr>
          <w:rFonts w:eastAsiaTheme="minorEastAsia" w:hint="cs"/>
          <w:rtl/>
          <w:lang w:bidi="fa-IR"/>
        </w:rPr>
        <w:t>ییرمکان</w:t>
      </w:r>
      <w:r w:rsidRPr="00202D25">
        <w:rPr>
          <w:rFonts w:eastAsiaTheme="minorEastAsia"/>
          <w:rtl/>
          <w:lang w:bidi="fa-IR"/>
        </w:rPr>
        <w:t xml:space="preserve"> هدف هل داده خواهد شد و برش پا</w:t>
      </w:r>
      <w:r w:rsidRPr="00202D25">
        <w:rPr>
          <w:rFonts w:eastAsiaTheme="minorEastAsia" w:hint="cs"/>
          <w:rtl/>
          <w:lang w:bidi="fa-IR"/>
        </w:rPr>
        <w:t>یه</w:t>
      </w:r>
      <w:r w:rsidRPr="00202D25">
        <w:rPr>
          <w:rFonts w:eastAsiaTheme="minorEastAsia"/>
          <w:rtl/>
          <w:lang w:bidi="fa-IR"/>
        </w:rPr>
        <w:t xml:space="preserve"> به دست خواهد آمد؛ اما در تحل</w:t>
      </w:r>
      <w:r w:rsidRPr="00202D25">
        <w:rPr>
          <w:rFonts w:eastAsiaTheme="minorEastAsia" w:hint="cs"/>
          <w:rtl/>
          <w:lang w:bidi="fa-IR"/>
        </w:rPr>
        <w:t>یل</w:t>
      </w:r>
      <w:r w:rsidRPr="00202D25">
        <w:rPr>
          <w:rFonts w:eastAsiaTheme="minorEastAsia"/>
          <w:rtl/>
          <w:lang w:bidi="fa-IR"/>
        </w:rPr>
        <w:t xml:space="preserve"> استات</w:t>
      </w:r>
      <w:r w:rsidRPr="00202D25">
        <w:rPr>
          <w:rFonts w:eastAsiaTheme="minorEastAsia" w:hint="cs"/>
          <w:rtl/>
          <w:lang w:bidi="fa-IR"/>
        </w:rPr>
        <w:t>یکی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تحل</w:t>
      </w:r>
      <w:r w:rsidRPr="00202D25">
        <w:rPr>
          <w:rFonts w:eastAsiaTheme="minorEastAsia" w:hint="cs"/>
          <w:rtl/>
          <w:lang w:bidi="fa-IR"/>
        </w:rPr>
        <w:t>یل</w:t>
      </w:r>
      <w:r w:rsidRPr="00202D25">
        <w:rPr>
          <w:rFonts w:eastAsiaTheme="minorEastAsia"/>
          <w:rtl/>
          <w:lang w:bidi="fa-IR"/>
        </w:rPr>
        <w:t xml:space="preserve"> استات</w:t>
      </w:r>
      <w:r w:rsidRPr="00202D25">
        <w:rPr>
          <w:rFonts w:eastAsiaTheme="minorEastAsia" w:hint="cs"/>
          <w:rtl/>
          <w:lang w:bidi="fa-IR"/>
        </w:rPr>
        <w:t>یکی</w:t>
      </w:r>
      <w:r w:rsidRPr="00202D25">
        <w:rPr>
          <w:rFonts w:eastAsiaTheme="minorEastAsia"/>
          <w:rtl/>
          <w:lang w:bidi="fa-IR"/>
        </w:rPr>
        <w:t xml:space="preserve"> معادل، برش پا</w:t>
      </w:r>
      <w:r w:rsidRPr="00202D25">
        <w:rPr>
          <w:rFonts w:eastAsiaTheme="minorEastAsia" w:hint="cs"/>
          <w:rtl/>
          <w:lang w:bidi="fa-IR"/>
        </w:rPr>
        <w:t>یه</w:t>
      </w:r>
      <w:r w:rsidRPr="00202D25">
        <w:rPr>
          <w:rFonts w:eastAsiaTheme="minorEastAsia"/>
          <w:rtl/>
          <w:lang w:bidi="fa-IR"/>
        </w:rPr>
        <w:t xml:space="preserve"> به</w:t>
      </w:r>
      <w:r w:rsidRPr="00202D25">
        <w:rPr>
          <w:rFonts w:eastAsiaTheme="minorEastAsia" w:hint="cs"/>
          <w:rtl/>
          <w:lang w:bidi="fa-IR"/>
        </w:rPr>
        <w:t>‌</w:t>
      </w:r>
      <w:r w:rsidRPr="00202D25">
        <w:rPr>
          <w:rFonts w:eastAsiaTheme="minorEastAsia"/>
          <w:rtl/>
          <w:lang w:bidi="fa-IR"/>
        </w:rPr>
        <w:t xml:space="preserve"> دست‌ آمده ب</w:t>
      </w:r>
      <w:r w:rsidRPr="00202D25">
        <w:rPr>
          <w:rFonts w:eastAsiaTheme="minorEastAsia" w:hint="cs"/>
          <w:rtl/>
          <w:lang w:bidi="fa-IR"/>
        </w:rPr>
        <w:t>ین</w:t>
      </w:r>
      <w:r w:rsidRPr="00202D25">
        <w:rPr>
          <w:rFonts w:eastAsiaTheme="minorEastAsia"/>
          <w:rtl/>
          <w:lang w:bidi="fa-IR"/>
        </w:rPr>
        <w:t xml:space="preserve"> طبقات توز</w:t>
      </w:r>
      <w:r w:rsidRPr="00202D25">
        <w:rPr>
          <w:rFonts w:eastAsiaTheme="minorEastAsia" w:hint="cs"/>
          <w:rtl/>
          <w:lang w:bidi="fa-IR"/>
        </w:rPr>
        <w:t>یع‌</w:t>
      </w:r>
      <w:r w:rsidRPr="00202D25">
        <w:rPr>
          <w:rFonts w:eastAsiaTheme="minorEastAsia"/>
          <w:rtl/>
          <w:lang w:bidi="fa-IR"/>
        </w:rPr>
        <w:t xml:space="preserve"> شده و در نها</w:t>
      </w:r>
      <w:r w:rsidRPr="00202D25">
        <w:rPr>
          <w:rFonts w:eastAsiaTheme="minorEastAsia" w:hint="cs"/>
          <w:rtl/>
          <w:lang w:bidi="fa-IR"/>
        </w:rPr>
        <w:t>یت</w:t>
      </w:r>
      <w:r w:rsidRPr="00202D25">
        <w:rPr>
          <w:rFonts w:eastAsiaTheme="minorEastAsia"/>
          <w:rtl/>
          <w:lang w:bidi="fa-IR"/>
        </w:rPr>
        <w:t xml:space="preserve"> جابجا</w:t>
      </w:r>
      <w:r w:rsidRPr="00202D25">
        <w:rPr>
          <w:rFonts w:eastAsiaTheme="minorEastAsia" w:hint="cs"/>
          <w:rtl/>
          <w:lang w:bidi="fa-IR"/>
        </w:rPr>
        <w:t>یی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اصطلاحاً در</w:t>
      </w:r>
      <w:r w:rsidRPr="00202D25">
        <w:rPr>
          <w:rFonts w:eastAsiaTheme="minorEastAsia" w:hint="cs"/>
          <w:rtl/>
          <w:lang w:bidi="fa-IR"/>
        </w:rPr>
        <w:t>یفت</w:t>
      </w:r>
      <w:r w:rsidRPr="00202D25">
        <w:rPr>
          <w:rFonts w:eastAsiaTheme="minorEastAsia"/>
          <w:rtl/>
          <w:lang w:bidi="fa-IR"/>
        </w:rPr>
        <w:t xml:space="preserve"> طبقات کنترل م</w:t>
      </w:r>
      <w:r w:rsidRPr="00202D25">
        <w:rPr>
          <w:rFonts w:eastAsiaTheme="minorEastAsia" w:hint="cs"/>
          <w:rtl/>
          <w:lang w:bidi="fa-IR"/>
        </w:rPr>
        <w:t>ی‌شود</w:t>
      </w:r>
      <w:r w:rsidRPr="00202D25">
        <w:rPr>
          <w:rFonts w:eastAsiaTheme="minorEastAsia"/>
          <w:rtl/>
          <w:lang w:bidi="fa-IR"/>
        </w:rPr>
        <w:t>.</w:t>
      </w:r>
    </w:p>
    <w:p w14:paraId="749C8D08" w14:textId="77777777" w:rsidR="006A35ED" w:rsidRDefault="006A35ED" w:rsidP="006A35ED">
      <w:pPr>
        <w:jc w:val="center"/>
        <w:rPr>
          <w:rFonts w:eastAsiaTheme="minorEastAsia"/>
          <w:rtl/>
          <w:lang w:bidi="fa-IR"/>
        </w:rPr>
      </w:pPr>
      <w:r w:rsidRPr="00202D25">
        <w:rPr>
          <w:noProof/>
          <w:sz w:val="28"/>
        </w:rPr>
        <w:drawing>
          <wp:inline distT="0" distB="0" distL="0" distR="0" wp14:anchorId="2CF1D651" wp14:editId="54B7A1B7">
            <wp:extent cx="4074795" cy="2618125"/>
            <wp:effectExtent l="0" t="0" r="1905" b="0"/>
            <wp:docPr id="2010538190" name="Picture 201053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76930" cy="2619497"/>
                    </a:xfrm>
                    <a:prstGeom prst="rect">
                      <a:avLst/>
                    </a:prstGeom>
                  </pic:spPr>
                </pic:pic>
              </a:graphicData>
            </a:graphic>
          </wp:inline>
        </w:drawing>
      </w:r>
    </w:p>
    <w:p w14:paraId="34DB50FC" w14:textId="77777777" w:rsidR="006A35ED" w:rsidRDefault="006A35ED" w:rsidP="006A35ED">
      <w:pPr>
        <w:pStyle w:val="a0"/>
        <w:rPr>
          <w:rtl/>
        </w:rPr>
      </w:pPr>
      <w:bookmarkStart w:id="146" w:name="_Toc144769407"/>
      <w:bookmarkStart w:id="147" w:name="_Toc144813398"/>
      <w:r>
        <w:rPr>
          <w:rFonts w:hint="cs"/>
          <w:rtl/>
        </w:rPr>
        <w:t xml:space="preserve">شکل 4-5، نمودار نیرو </w:t>
      </w:r>
      <w:r>
        <w:rPr>
          <w:rFonts w:ascii="Arial" w:hAnsi="Arial" w:cs="Arial" w:hint="cs"/>
          <w:rtl/>
        </w:rPr>
        <w:t>–</w:t>
      </w:r>
      <w:r>
        <w:rPr>
          <w:rFonts w:hint="cs"/>
          <w:rtl/>
        </w:rPr>
        <w:t xml:space="preserve"> تغییر مکان</w:t>
      </w:r>
      <w:bookmarkEnd w:id="146"/>
      <w:bookmarkEnd w:id="147"/>
    </w:p>
    <w:p w14:paraId="5CBEAEBC" w14:textId="77777777" w:rsidR="006A35ED" w:rsidRPr="00202D25" w:rsidRDefault="006A35ED" w:rsidP="006A35ED">
      <w:pPr>
        <w:rPr>
          <w:sz w:val="28"/>
          <w:lang w:bidi="fa-IR"/>
        </w:rPr>
      </w:pPr>
      <w:r w:rsidRPr="00202D25">
        <w:rPr>
          <w:sz w:val="28"/>
          <w:rtl/>
        </w:rPr>
        <w:t>نمودار فوق گواه این ادعاست که سازه‌ای که تحت بار جانبی زلزله قرار دارد تا لحظه‌ ی رسیدن به مقدار جابجایی</w:t>
      </w:r>
      <w:r w:rsidRPr="00202D25">
        <w:rPr>
          <w:sz w:val="28"/>
          <w:lang w:bidi="fa-IR"/>
        </w:rPr>
        <w:t xml:space="preserve"> </w:t>
      </w:r>
      <w:proofErr w:type="spellStart"/>
      <w:r w:rsidRPr="00115A1A">
        <w:rPr>
          <w:szCs w:val="24"/>
          <w:lang w:bidi="fa-IR"/>
        </w:rPr>
        <w:t>Δ</w:t>
      </w:r>
      <w:r w:rsidRPr="00115A1A">
        <w:rPr>
          <w:szCs w:val="24"/>
          <w:vertAlign w:val="subscript"/>
          <w:lang w:bidi="fa-IR"/>
        </w:rPr>
        <w:t>y</w:t>
      </w:r>
      <w:proofErr w:type="spellEnd"/>
      <w:r w:rsidRPr="00115A1A">
        <w:rPr>
          <w:szCs w:val="24"/>
          <w:lang w:bidi="fa-IR"/>
        </w:rPr>
        <w:t xml:space="preserve"> </w:t>
      </w:r>
      <w:r w:rsidRPr="00202D25">
        <w:rPr>
          <w:sz w:val="28"/>
          <w:rtl/>
        </w:rPr>
        <w:t>دارای رفتار ارتجاعی (الاستیک) هست که با افزایش جابجایی سازه، رفتار سازه وارد ناحیه‌ی فوق ارتجاعی و غیرخطی می‌شود که عمده‌ی تغییرشکل سازه در این محدوده وسیع رخ می‌دهد</w:t>
      </w:r>
      <w:r w:rsidRPr="00202D25">
        <w:rPr>
          <w:sz w:val="28"/>
          <w:lang w:bidi="fa-IR"/>
        </w:rPr>
        <w:t>.</w:t>
      </w:r>
    </w:p>
    <w:p w14:paraId="1A423E50" w14:textId="77777777" w:rsidR="006A35ED" w:rsidRPr="00202D25" w:rsidRDefault="006A35ED" w:rsidP="006A35ED">
      <w:pPr>
        <w:rPr>
          <w:sz w:val="28"/>
          <w:lang w:bidi="fa-IR"/>
        </w:rPr>
      </w:pPr>
      <w:r w:rsidRPr="00202D25">
        <w:rPr>
          <w:sz w:val="28"/>
          <w:rtl/>
        </w:rPr>
        <w:lastRenderedPageBreak/>
        <w:t>این ناحیه به دلیل استهلاک نیروی جانبی زیاد، تأمین بخش عمده‌ ای از شکل‌ پذیری سازه و افت ناچیز مقاومت سازه از اهمیت بسیار زیادی در طراحی‌ها برخوردار است</w:t>
      </w:r>
      <w:r w:rsidRPr="00202D25">
        <w:rPr>
          <w:sz w:val="28"/>
          <w:lang w:bidi="fa-IR"/>
        </w:rPr>
        <w:t>.</w:t>
      </w:r>
    </w:p>
    <w:p w14:paraId="7A5D38A2" w14:textId="77777777" w:rsidR="006A35ED" w:rsidRPr="00202D25" w:rsidRDefault="006A35ED" w:rsidP="006A35ED">
      <w:pPr>
        <w:rPr>
          <w:sz w:val="28"/>
          <w:lang w:bidi="fa-IR"/>
        </w:rPr>
      </w:pPr>
      <w:r w:rsidRPr="00202D25">
        <w:rPr>
          <w:sz w:val="28"/>
          <w:rtl/>
        </w:rPr>
        <w:t>ضریب رفتار ساختمان</w:t>
      </w:r>
      <w:r w:rsidRPr="00202D25">
        <w:rPr>
          <w:sz w:val="28"/>
          <w:lang w:bidi="fa-IR"/>
        </w:rPr>
        <w:t xml:space="preserve"> (</w:t>
      </w:r>
      <w:r w:rsidRPr="00115A1A">
        <w:rPr>
          <w:szCs w:val="24"/>
          <w:lang w:bidi="fa-IR"/>
        </w:rPr>
        <w:t>R</w:t>
      </w:r>
      <w:r w:rsidRPr="00115A1A">
        <w:rPr>
          <w:szCs w:val="24"/>
          <w:vertAlign w:val="subscript"/>
          <w:lang w:bidi="fa-IR"/>
        </w:rPr>
        <w:t>u</w:t>
      </w:r>
      <w:r w:rsidRPr="00202D25">
        <w:rPr>
          <w:sz w:val="28"/>
          <w:lang w:bidi="fa-IR"/>
        </w:rPr>
        <w:t>) </w:t>
      </w:r>
      <w:r w:rsidRPr="00202D25">
        <w:rPr>
          <w:sz w:val="28"/>
          <w:rtl/>
        </w:rPr>
        <w:t>ضریبی است که به جهت استفاده از عملکرد غیر ارتجاعی و پلاستیک سازه مورد استفاده قرار می‌گیرد که بیانگر این مفهوم است که سازه بعد از رسیدن به تنش تسلیم هنوز هم قادر به تحمل نیرو هست.</w:t>
      </w:r>
      <w:r>
        <w:rPr>
          <w:rFonts w:hint="cs"/>
          <w:sz w:val="28"/>
          <w:rtl/>
        </w:rPr>
        <w:t xml:space="preserve"> </w:t>
      </w:r>
      <w:r w:rsidRPr="00202D25">
        <w:rPr>
          <w:sz w:val="28"/>
          <w:rtl/>
        </w:rPr>
        <w:t>در واقع ضریب رفتار میزان مشارکت حالت فرا ارتجاعی را مشخص می‌کند. ضریب رفتار به طراح این اجازه را می‌دهد بدون استفاده از تحلیل غیر ارتجاعی، عملکرد غیر ارتجاعی سازه را در طراحی سازه‌ها اعمال نماید</w:t>
      </w:r>
      <w:r w:rsidRPr="00202D25">
        <w:rPr>
          <w:sz w:val="28"/>
          <w:lang w:bidi="fa-IR"/>
        </w:rPr>
        <w:t>.</w:t>
      </w:r>
    </w:p>
    <w:p w14:paraId="65529A2E" w14:textId="77777777" w:rsidR="006A35ED" w:rsidRDefault="006A35ED" w:rsidP="006A35ED">
      <w:pPr>
        <w:rPr>
          <w:sz w:val="28"/>
          <w:rtl/>
          <w:lang w:bidi="fa-IR"/>
        </w:rPr>
      </w:pPr>
      <w:r w:rsidRPr="00202D25">
        <w:rPr>
          <w:sz w:val="28"/>
          <w:rtl/>
        </w:rPr>
        <w:t>با توجه به نمودار زیر، می‌توان گفت که سازه‌ی دارای ضریب رفتار</w:t>
      </w:r>
      <w:r w:rsidRPr="00115A1A">
        <w:rPr>
          <w:szCs w:val="24"/>
          <w:lang w:bidi="fa-IR"/>
        </w:rPr>
        <w:t>R</w:t>
      </w:r>
      <w:r w:rsidRPr="00115A1A">
        <w:rPr>
          <w:szCs w:val="24"/>
          <w:vertAlign w:val="subscript"/>
          <w:lang w:bidi="fa-IR"/>
        </w:rPr>
        <w:t>u</w:t>
      </w:r>
      <w:r w:rsidRPr="00115A1A">
        <w:rPr>
          <w:szCs w:val="24"/>
          <w:lang w:bidi="fa-IR"/>
        </w:rPr>
        <w:t>=1</w:t>
      </w:r>
      <w:r w:rsidRPr="00202D25">
        <w:rPr>
          <w:sz w:val="28"/>
          <w:rtl/>
        </w:rPr>
        <w:t>، برش پایه ناشی از زلزله، رابطه‌ی خطی با تغییر مکان جانبی سازه دارد</w:t>
      </w:r>
      <w:r w:rsidRPr="00202D25">
        <w:rPr>
          <w:sz w:val="28"/>
          <w:lang w:bidi="fa-IR"/>
        </w:rPr>
        <w:t xml:space="preserve"> </w:t>
      </w:r>
      <w:r w:rsidRPr="00202D25">
        <w:rPr>
          <w:rFonts w:hint="cs"/>
          <w:sz w:val="28"/>
          <w:rtl/>
          <w:lang w:bidi="fa-IR"/>
        </w:rPr>
        <w:t>(</w:t>
      </w:r>
      <w:r w:rsidRPr="00202D25">
        <w:rPr>
          <w:sz w:val="28"/>
          <w:rtl/>
        </w:rPr>
        <w:t>خط</w:t>
      </w:r>
      <w:r>
        <w:rPr>
          <w:rFonts w:hint="cs"/>
          <w:sz w:val="28"/>
          <w:rtl/>
          <w:lang w:bidi="fa-IR"/>
        </w:rPr>
        <w:t xml:space="preserve"> </w:t>
      </w:r>
      <w:r w:rsidRPr="00115A1A">
        <w:rPr>
          <w:szCs w:val="24"/>
          <w:lang w:bidi="fa-IR"/>
        </w:rPr>
        <w:t>AD</w:t>
      </w:r>
      <w:r w:rsidRPr="00202D25">
        <w:rPr>
          <w:rFonts w:hint="cs"/>
          <w:sz w:val="28"/>
          <w:rtl/>
          <w:lang w:bidi="fa-IR"/>
        </w:rPr>
        <w:t>).</w:t>
      </w:r>
      <w:r w:rsidRPr="00202D25">
        <w:rPr>
          <w:sz w:val="28"/>
          <w:lang w:bidi="fa-IR"/>
        </w:rPr>
        <w:t xml:space="preserve"> </w:t>
      </w:r>
      <w:r w:rsidRPr="00202D25">
        <w:rPr>
          <w:sz w:val="28"/>
          <w:rtl/>
        </w:rPr>
        <w:t>ضریب رفتار بزرگ‌تر از 1 بیانگر این است که سازه در برابر زلزله خاص مجاز به ورود به محدوده غیر ارتجاعی بوده و برش پایه وارده به سازه در ناحیه‌ی خطی در معکوس</w:t>
      </w:r>
      <w:r w:rsidRPr="00202D25">
        <w:rPr>
          <w:sz w:val="28"/>
          <w:lang w:bidi="fa-IR"/>
        </w:rPr>
        <w:t xml:space="preserve"> </w:t>
      </w:r>
      <w:r w:rsidRPr="00115A1A">
        <w:rPr>
          <w:szCs w:val="24"/>
          <w:lang w:bidi="fa-IR"/>
        </w:rPr>
        <w:t>R</w:t>
      </w:r>
      <w:r w:rsidRPr="00115A1A">
        <w:rPr>
          <w:szCs w:val="24"/>
          <w:vertAlign w:val="subscript"/>
          <w:lang w:bidi="fa-IR"/>
        </w:rPr>
        <w:t>u</w:t>
      </w:r>
      <w:r w:rsidRPr="00115A1A">
        <w:rPr>
          <w:szCs w:val="24"/>
          <w:lang w:bidi="fa-IR"/>
        </w:rPr>
        <w:t xml:space="preserve"> </w:t>
      </w:r>
      <w:r w:rsidRPr="00202D25">
        <w:rPr>
          <w:sz w:val="28"/>
          <w:rtl/>
        </w:rPr>
        <w:t>ضرب شده و باقی برش پایه در ناحیه‌ی غیرخطی مستهلک می‌شود</w:t>
      </w:r>
      <w:r w:rsidRPr="00202D25">
        <w:rPr>
          <w:sz w:val="28"/>
          <w:lang w:bidi="fa-IR"/>
        </w:rPr>
        <w:t>.</w:t>
      </w:r>
    </w:p>
    <w:p w14:paraId="0680AF6B" w14:textId="20086263" w:rsidR="00566FD9" w:rsidRDefault="00375E46" w:rsidP="006A35ED">
      <w:pPr>
        <w:jc w:val="center"/>
        <w:rPr>
          <w:rFonts w:eastAsiaTheme="minorEastAsia" w:cs="B Titr"/>
          <w:sz w:val="28"/>
          <w:szCs w:val="32"/>
        </w:rPr>
      </w:pPr>
      <w:r>
        <w:rPr>
          <w:rFonts w:eastAsiaTheme="minorEastAsia" w:cs="B Titr"/>
          <w:noProof/>
          <w:sz w:val="28"/>
          <w:szCs w:val="32"/>
        </w:rPr>
        <w:drawing>
          <wp:inline distT="0" distB="0" distL="0" distR="0" wp14:anchorId="5B2321A0" wp14:editId="1B978CFC">
            <wp:extent cx="4584700" cy="2755900"/>
            <wp:effectExtent l="0" t="0" r="6350" b="6350"/>
            <wp:docPr id="5817495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13F3253" w14:textId="050C8BB6" w:rsidR="00375E46" w:rsidRDefault="00375E46" w:rsidP="00375E46">
      <w:pPr>
        <w:pStyle w:val="a0"/>
        <w:rPr>
          <w:rtl/>
        </w:rPr>
      </w:pPr>
      <w:bookmarkStart w:id="148" w:name="_Toc144813399"/>
      <w:r>
        <w:rPr>
          <w:rFonts w:hint="cs"/>
          <w:rtl/>
        </w:rPr>
        <w:t xml:space="preserve">شکل 4-6، نمودار نیرو </w:t>
      </w:r>
      <w:r>
        <w:rPr>
          <w:rFonts w:ascii="Arial" w:hAnsi="Arial" w:cs="Arial" w:hint="cs"/>
          <w:rtl/>
        </w:rPr>
        <w:t>–</w:t>
      </w:r>
      <w:r>
        <w:rPr>
          <w:rFonts w:hint="cs"/>
          <w:rtl/>
        </w:rPr>
        <w:t xml:space="preserve"> تغییر مکان سازه 6 طبقه در حالت قاب خمشی و با ستون </w:t>
      </w:r>
      <w:r>
        <w:t>CFT</w:t>
      </w:r>
      <w:bookmarkEnd w:id="148"/>
    </w:p>
    <w:p w14:paraId="53BB8C0C" w14:textId="77777777" w:rsidR="00375E46" w:rsidRDefault="00375E46" w:rsidP="00375E46">
      <w:pPr>
        <w:jc w:val="center"/>
        <w:rPr>
          <w:rtl/>
        </w:rPr>
      </w:pPr>
    </w:p>
    <w:p w14:paraId="4643F5B3" w14:textId="475CC387" w:rsidR="00375E46" w:rsidRDefault="00412CF7" w:rsidP="00375E46">
      <w:pPr>
        <w:jc w:val="center"/>
        <w:rPr>
          <w:rtl/>
        </w:rPr>
      </w:pPr>
      <w:r>
        <w:rPr>
          <w:noProof/>
        </w:rPr>
        <w:lastRenderedPageBreak/>
        <w:drawing>
          <wp:inline distT="0" distB="0" distL="0" distR="0" wp14:anchorId="2D76E03E" wp14:editId="04338407">
            <wp:extent cx="4584700" cy="2755900"/>
            <wp:effectExtent l="0" t="0" r="6350" b="6350"/>
            <wp:docPr id="11390735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7566252" w14:textId="03F70C06" w:rsidR="00375E46" w:rsidRDefault="00375E46" w:rsidP="00375E46">
      <w:pPr>
        <w:pStyle w:val="a0"/>
        <w:rPr>
          <w:rtl/>
        </w:rPr>
      </w:pPr>
      <w:bookmarkStart w:id="149" w:name="_Toc144813400"/>
      <w:r>
        <w:rPr>
          <w:rFonts w:hint="cs"/>
          <w:rtl/>
        </w:rPr>
        <w:t xml:space="preserve">شکل 4-7، نمودار نیرو </w:t>
      </w:r>
      <w:r>
        <w:rPr>
          <w:rFonts w:ascii="Arial" w:hAnsi="Arial" w:cs="Arial" w:hint="cs"/>
          <w:rtl/>
        </w:rPr>
        <w:t>–</w:t>
      </w:r>
      <w:r>
        <w:rPr>
          <w:rFonts w:hint="cs"/>
          <w:rtl/>
        </w:rPr>
        <w:t xml:space="preserve"> تغییر مکان سازه 8 طبقه در حالت قاب خمشی و با ستون </w:t>
      </w:r>
      <w:r>
        <w:t>CFT</w:t>
      </w:r>
      <w:bookmarkEnd w:id="149"/>
    </w:p>
    <w:p w14:paraId="00DA129D" w14:textId="46AEDE76" w:rsidR="00375E46" w:rsidRDefault="0044283D" w:rsidP="00375E46">
      <w:pPr>
        <w:jc w:val="center"/>
      </w:pPr>
      <w:r>
        <w:rPr>
          <w:noProof/>
        </w:rPr>
        <w:drawing>
          <wp:inline distT="0" distB="0" distL="0" distR="0" wp14:anchorId="6D124092" wp14:editId="492C61C0">
            <wp:extent cx="4584700" cy="2755900"/>
            <wp:effectExtent l="0" t="0" r="6350" b="6350"/>
            <wp:docPr id="12614388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48800EA" w14:textId="7FB3C6FE" w:rsidR="00375E46" w:rsidRDefault="00375E46" w:rsidP="00375E46">
      <w:pPr>
        <w:pStyle w:val="a0"/>
        <w:rPr>
          <w:rtl/>
        </w:rPr>
      </w:pPr>
      <w:bookmarkStart w:id="150" w:name="_Toc144813401"/>
      <w:r>
        <w:rPr>
          <w:rFonts w:hint="cs"/>
          <w:rtl/>
        </w:rPr>
        <w:t xml:space="preserve">شکل 4-8، نمودار نیرو </w:t>
      </w:r>
      <w:r>
        <w:rPr>
          <w:rFonts w:ascii="Arial" w:hAnsi="Arial" w:cs="Arial" w:hint="cs"/>
          <w:rtl/>
        </w:rPr>
        <w:t>–</w:t>
      </w:r>
      <w:r>
        <w:rPr>
          <w:rFonts w:hint="cs"/>
          <w:rtl/>
        </w:rPr>
        <w:t xml:space="preserve"> تغییر مکان سازه 10 طبقه در حالت قاب خمشی و با ستون </w:t>
      </w:r>
      <w:r>
        <w:t>CFT</w:t>
      </w:r>
      <w:bookmarkEnd w:id="150"/>
    </w:p>
    <w:p w14:paraId="58074A38" w14:textId="2073572F" w:rsidR="00375E46" w:rsidRDefault="00BF5F0C" w:rsidP="00375E46">
      <w:pPr>
        <w:jc w:val="center"/>
        <w:rPr>
          <w:rtl/>
        </w:rPr>
      </w:pPr>
      <w:r>
        <w:rPr>
          <w:noProof/>
        </w:rPr>
        <w:lastRenderedPageBreak/>
        <w:drawing>
          <wp:inline distT="0" distB="0" distL="0" distR="0" wp14:anchorId="03E45B21" wp14:editId="6A88A52D">
            <wp:extent cx="4572000" cy="2743200"/>
            <wp:effectExtent l="0" t="0" r="0" b="0"/>
            <wp:docPr id="1042638375" name="Chart 1">
              <a:extLst xmlns:a="http://schemas.openxmlformats.org/drawingml/2006/main">
                <a:ext uri="{FF2B5EF4-FFF2-40B4-BE49-F238E27FC236}">
                  <a16:creationId xmlns:a16="http://schemas.microsoft.com/office/drawing/2014/main" id="{0AB5A928-622C-40A8-BC85-19D1BFE34F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A97371C" w14:textId="61A6BFC9" w:rsidR="00375E46" w:rsidRDefault="00375E46" w:rsidP="00375E46">
      <w:pPr>
        <w:pStyle w:val="a0"/>
        <w:rPr>
          <w:rtl/>
        </w:rPr>
      </w:pPr>
      <w:bookmarkStart w:id="151" w:name="_Toc144813402"/>
      <w:r>
        <w:rPr>
          <w:rFonts w:hint="cs"/>
          <w:rtl/>
        </w:rPr>
        <w:t xml:space="preserve">شکل 4-9، نمودار نیرو </w:t>
      </w:r>
      <w:r>
        <w:rPr>
          <w:rFonts w:ascii="Arial" w:hAnsi="Arial" w:cs="Arial" w:hint="cs"/>
          <w:rtl/>
        </w:rPr>
        <w:t>–</w:t>
      </w:r>
      <w:r>
        <w:rPr>
          <w:rFonts w:hint="cs"/>
          <w:rtl/>
        </w:rPr>
        <w:t xml:space="preserve"> تغییر مکان سازه 12 طبقه در حالت قاب خمشی و با ستون </w:t>
      </w:r>
      <w:r>
        <w:t>CFT</w:t>
      </w:r>
      <w:bookmarkEnd w:id="151"/>
    </w:p>
    <w:p w14:paraId="197F100B" w14:textId="097C0097" w:rsidR="00375E46" w:rsidRDefault="00964F28" w:rsidP="00BF5F0C">
      <w:pPr>
        <w:rPr>
          <w:rtl/>
          <w:lang w:bidi="fa-IR"/>
        </w:rPr>
      </w:pPr>
      <w:r>
        <w:rPr>
          <w:rFonts w:hint="cs"/>
          <w:rtl/>
          <w:lang w:bidi="fa-IR"/>
        </w:rPr>
        <w:t>مطابق نتایج حاصله قابل مشاهده است که ظرفیت جذب انرژی سازه</w:t>
      </w:r>
      <w:r>
        <w:rPr>
          <w:rtl/>
          <w:lang w:bidi="fa-IR"/>
        </w:rPr>
        <w:softHyphen/>
      </w:r>
      <w:r>
        <w:rPr>
          <w:rFonts w:hint="cs"/>
          <w:rtl/>
          <w:lang w:bidi="fa-IR"/>
        </w:rPr>
        <w:t xml:space="preserve">های با ستون </w:t>
      </w:r>
      <w:r>
        <w:rPr>
          <w:lang w:bidi="fa-IR"/>
        </w:rPr>
        <w:t>CFT</w:t>
      </w:r>
      <w:r>
        <w:rPr>
          <w:rFonts w:hint="cs"/>
          <w:rtl/>
          <w:lang w:bidi="fa-IR"/>
        </w:rPr>
        <w:t xml:space="preserve"> بیشتر از سازه</w:t>
      </w:r>
      <w:r>
        <w:rPr>
          <w:rtl/>
          <w:lang w:bidi="fa-IR"/>
        </w:rPr>
        <w:softHyphen/>
      </w:r>
      <w:r>
        <w:rPr>
          <w:rFonts w:hint="cs"/>
          <w:rtl/>
          <w:lang w:bidi="fa-IR"/>
        </w:rPr>
        <w:t>های قاب خمشی بوده و میزان برش پایه آنها بیشتر و میزان جابجایی آنها کمتر می</w:t>
      </w:r>
      <w:r>
        <w:rPr>
          <w:rtl/>
          <w:lang w:bidi="fa-IR"/>
        </w:rPr>
        <w:softHyphen/>
      </w:r>
      <w:r>
        <w:rPr>
          <w:rFonts w:hint="cs"/>
          <w:rtl/>
          <w:lang w:bidi="fa-IR"/>
        </w:rPr>
        <w:t>باشد که نشان دهنده عملکرد لرزه</w:t>
      </w:r>
      <w:r>
        <w:rPr>
          <w:rtl/>
          <w:lang w:bidi="fa-IR"/>
        </w:rPr>
        <w:softHyphen/>
      </w:r>
      <w:r>
        <w:rPr>
          <w:rFonts w:hint="cs"/>
          <w:rtl/>
          <w:lang w:bidi="fa-IR"/>
        </w:rPr>
        <w:t>ای مناسب این ستون</w:t>
      </w:r>
      <w:r>
        <w:rPr>
          <w:rtl/>
          <w:lang w:bidi="fa-IR"/>
        </w:rPr>
        <w:softHyphen/>
      </w:r>
      <w:r>
        <w:rPr>
          <w:rFonts w:hint="cs"/>
          <w:rtl/>
          <w:lang w:bidi="fa-IR"/>
        </w:rPr>
        <w:t>ها می</w:t>
      </w:r>
      <w:r>
        <w:rPr>
          <w:rtl/>
          <w:lang w:bidi="fa-IR"/>
        </w:rPr>
        <w:softHyphen/>
      </w:r>
      <w:r>
        <w:rPr>
          <w:rFonts w:hint="cs"/>
          <w:rtl/>
          <w:lang w:bidi="fa-IR"/>
        </w:rPr>
        <w:t>باشد.</w:t>
      </w:r>
    </w:p>
    <w:p w14:paraId="5BCA5164" w14:textId="6F6F3A60" w:rsidR="00B0179B" w:rsidRDefault="00B0179B" w:rsidP="00B0179B">
      <w:pPr>
        <w:pStyle w:val="a"/>
        <w:rPr>
          <w:rtl/>
        </w:rPr>
      </w:pPr>
      <w:bookmarkStart w:id="152" w:name="_Toc144813016"/>
      <w:r>
        <w:rPr>
          <w:rFonts w:hint="cs"/>
          <w:rtl/>
        </w:rPr>
        <w:t>4-4- محاسبه ضریب رفتار سازه</w:t>
      </w:r>
      <w:r>
        <w:rPr>
          <w:rtl/>
        </w:rPr>
        <w:softHyphen/>
      </w:r>
      <w:r>
        <w:rPr>
          <w:rFonts w:hint="cs"/>
          <w:rtl/>
        </w:rPr>
        <w:t>ها</w:t>
      </w:r>
      <w:bookmarkEnd w:id="152"/>
    </w:p>
    <w:p w14:paraId="62EDDF11" w14:textId="77777777" w:rsidR="00182858" w:rsidRDefault="00182858" w:rsidP="00182858">
      <w:pPr>
        <w:rPr>
          <w:sz w:val="28"/>
          <w:rtl/>
        </w:rPr>
      </w:pPr>
      <w:r w:rsidRPr="00202D25">
        <w:rPr>
          <w:rFonts w:hint="cs"/>
          <w:sz w:val="28"/>
          <w:rtl/>
        </w:rPr>
        <w:t xml:space="preserve">    غالباً سازه</w:t>
      </w:r>
      <w:r w:rsidRPr="00202D25">
        <w:rPr>
          <w:sz w:val="28"/>
          <w:rtl/>
        </w:rPr>
        <w:softHyphen/>
      </w:r>
      <w:r w:rsidRPr="00202D25">
        <w:rPr>
          <w:rFonts w:hint="cs"/>
          <w:sz w:val="28"/>
          <w:rtl/>
        </w:rPr>
        <w:t>ها برای زلزله</w:t>
      </w:r>
      <w:r w:rsidRPr="00202D25">
        <w:rPr>
          <w:sz w:val="28"/>
          <w:rtl/>
        </w:rPr>
        <w:softHyphen/>
      </w:r>
      <w:r w:rsidRPr="00202D25">
        <w:rPr>
          <w:rFonts w:hint="cs"/>
          <w:sz w:val="28"/>
          <w:rtl/>
        </w:rPr>
        <w:t>های شدید و پذیرش سطوحی از خسارت طراحی می</w:t>
      </w:r>
      <w:r w:rsidRPr="00202D25">
        <w:rPr>
          <w:sz w:val="28"/>
          <w:rtl/>
        </w:rPr>
        <w:softHyphen/>
      </w:r>
      <w:r w:rsidRPr="00202D25">
        <w:rPr>
          <w:rFonts w:hint="cs"/>
          <w:sz w:val="28"/>
          <w:rtl/>
        </w:rPr>
        <w:t>شوند و کنترلی از نظر رفتار الاستیک سازه</w:t>
      </w:r>
      <w:r w:rsidRPr="00202D25">
        <w:rPr>
          <w:sz w:val="28"/>
          <w:rtl/>
        </w:rPr>
        <w:softHyphen/>
      </w:r>
      <w:r w:rsidRPr="00202D25">
        <w:rPr>
          <w:rFonts w:hint="cs"/>
          <w:sz w:val="28"/>
          <w:rtl/>
        </w:rPr>
        <w:t>ها در محدودة زلزله</w:t>
      </w:r>
      <w:r w:rsidRPr="00202D25">
        <w:rPr>
          <w:sz w:val="28"/>
          <w:rtl/>
        </w:rPr>
        <w:softHyphen/>
      </w:r>
      <w:r w:rsidRPr="00202D25">
        <w:rPr>
          <w:rFonts w:hint="cs"/>
          <w:sz w:val="28"/>
          <w:rtl/>
        </w:rPr>
        <w:t>های معتدل که احتمال وقوع سالیانه آنها زیاد می</w:t>
      </w:r>
      <w:r w:rsidRPr="00202D25">
        <w:rPr>
          <w:sz w:val="28"/>
          <w:rtl/>
        </w:rPr>
        <w:softHyphen/>
      </w:r>
      <w:r w:rsidRPr="00202D25">
        <w:rPr>
          <w:rFonts w:hint="cs"/>
          <w:sz w:val="28"/>
          <w:rtl/>
        </w:rPr>
        <w:t xml:space="preserve">باشد مشخص </w:t>
      </w:r>
      <w:r>
        <w:rPr>
          <w:rFonts w:hint="cs"/>
          <w:sz w:val="28"/>
          <w:rtl/>
        </w:rPr>
        <w:t xml:space="preserve">      </w:t>
      </w:r>
      <w:r w:rsidRPr="00202D25">
        <w:rPr>
          <w:rFonts w:hint="cs"/>
          <w:sz w:val="28"/>
          <w:rtl/>
        </w:rPr>
        <w:t>نمی</w:t>
      </w:r>
      <w:r w:rsidRPr="00202D25">
        <w:rPr>
          <w:sz w:val="28"/>
          <w:rtl/>
        </w:rPr>
        <w:softHyphen/>
      </w:r>
      <w:r w:rsidRPr="00202D25">
        <w:rPr>
          <w:rFonts w:hint="cs"/>
          <w:sz w:val="28"/>
          <w:rtl/>
        </w:rPr>
        <w:t>شوند. یعنی اینکه تخمینی برای رفتار الاستیک سازه</w:t>
      </w:r>
      <w:r w:rsidRPr="00202D25">
        <w:rPr>
          <w:sz w:val="28"/>
          <w:rtl/>
        </w:rPr>
        <w:softHyphen/>
      </w:r>
      <w:r w:rsidRPr="00202D25">
        <w:rPr>
          <w:rFonts w:hint="cs"/>
          <w:sz w:val="28"/>
          <w:rtl/>
        </w:rPr>
        <w:t>ها در چنین حالتی وجود ندارد. تجربه تأثیر زلزله بر سازه</w:t>
      </w:r>
      <w:r w:rsidRPr="00202D25">
        <w:rPr>
          <w:sz w:val="28"/>
          <w:rtl/>
        </w:rPr>
        <w:softHyphen/>
      </w:r>
      <w:r w:rsidRPr="00202D25">
        <w:rPr>
          <w:rFonts w:hint="cs"/>
          <w:sz w:val="28"/>
          <w:rtl/>
        </w:rPr>
        <w:t>ها نشان می</w:t>
      </w:r>
      <w:r w:rsidRPr="00202D25">
        <w:rPr>
          <w:sz w:val="28"/>
          <w:rtl/>
        </w:rPr>
        <w:softHyphen/>
      </w:r>
      <w:r w:rsidRPr="00202D25">
        <w:rPr>
          <w:rFonts w:hint="cs"/>
          <w:sz w:val="28"/>
          <w:rtl/>
        </w:rPr>
        <w:t>دهد که سازه</w:t>
      </w:r>
      <w:r w:rsidRPr="00202D25">
        <w:rPr>
          <w:sz w:val="28"/>
          <w:rtl/>
        </w:rPr>
        <w:softHyphen/>
      </w:r>
      <w:r w:rsidRPr="00202D25">
        <w:rPr>
          <w:rFonts w:hint="cs"/>
          <w:sz w:val="28"/>
          <w:rtl/>
        </w:rPr>
        <w:t>ها در هنگام زلزله رفتاری غیرخطی دارند و به این دلیل مقدار قابل توجهی از انرژی ورودی زلزله را به صورت انرژی میرایی و پسماند تلف می</w:t>
      </w:r>
      <w:r w:rsidRPr="00202D25">
        <w:rPr>
          <w:sz w:val="28"/>
          <w:rtl/>
        </w:rPr>
        <w:softHyphen/>
      </w:r>
      <w:r w:rsidRPr="00202D25">
        <w:rPr>
          <w:rFonts w:hint="cs"/>
          <w:sz w:val="28"/>
          <w:rtl/>
        </w:rPr>
        <w:t>کنند. بنابراین سازه</w:t>
      </w:r>
      <w:r w:rsidRPr="00202D25">
        <w:rPr>
          <w:sz w:val="28"/>
          <w:rtl/>
        </w:rPr>
        <w:softHyphen/>
      </w:r>
      <w:r w:rsidRPr="00202D25">
        <w:rPr>
          <w:rFonts w:hint="cs"/>
          <w:sz w:val="28"/>
          <w:rtl/>
        </w:rPr>
        <w:t>ها می</w:t>
      </w:r>
      <w:r w:rsidRPr="00202D25">
        <w:rPr>
          <w:sz w:val="28"/>
          <w:rtl/>
        </w:rPr>
        <w:softHyphen/>
      </w:r>
      <w:r w:rsidRPr="00202D25">
        <w:rPr>
          <w:rFonts w:hint="cs"/>
          <w:sz w:val="28"/>
          <w:rtl/>
        </w:rPr>
        <w:t>توانند برای نیروی زلزله بسیار کمتر از نیروی لازم در حالت خطی طراحی گردند. تحلیل و طراحی دقیق سازه</w:t>
      </w:r>
      <w:r w:rsidRPr="00202D25">
        <w:rPr>
          <w:sz w:val="28"/>
          <w:rtl/>
        </w:rPr>
        <w:softHyphen/>
      </w:r>
      <w:r w:rsidRPr="00202D25">
        <w:rPr>
          <w:rFonts w:hint="cs"/>
          <w:sz w:val="28"/>
          <w:rtl/>
        </w:rPr>
        <w:t>ها در این حالت با تحلیل غیرخطی میسر می</w:t>
      </w:r>
      <w:r w:rsidRPr="00202D25">
        <w:rPr>
          <w:sz w:val="28"/>
          <w:rtl/>
        </w:rPr>
        <w:softHyphen/>
      </w:r>
      <w:r w:rsidRPr="00202D25">
        <w:rPr>
          <w:rFonts w:hint="cs"/>
          <w:sz w:val="28"/>
          <w:rtl/>
        </w:rPr>
        <w:t>باشد، اما با توجه به سهولت و گستردگی روش تحلیل و طراحی سازه در محدوده خطی و با نیروهای کوچک شده زلزله می</w:t>
      </w:r>
      <w:r w:rsidRPr="00202D25">
        <w:rPr>
          <w:sz w:val="28"/>
          <w:rtl/>
        </w:rPr>
        <w:softHyphen/>
      </w:r>
      <w:r w:rsidRPr="00202D25">
        <w:rPr>
          <w:rFonts w:hint="cs"/>
          <w:sz w:val="28"/>
          <w:rtl/>
        </w:rPr>
        <w:t>باشد. نیروی زلزله برای طراحی خطی سازه</w:t>
      </w:r>
      <w:r w:rsidRPr="00202D25">
        <w:rPr>
          <w:sz w:val="28"/>
          <w:rtl/>
        </w:rPr>
        <w:softHyphen/>
      </w:r>
      <w:r w:rsidRPr="00202D25">
        <w:rPr>
          <w:rFonts w:hint="cs"/>
          <w:sz w:val="28"/>
          <w:rtl/>
        </w:rPr>
        <w:t>ها، از یک طیف خطی زلزله بدست می</w:t>
      </w:r>
      <w:r w:rsidRPr="00202D25">
        <w:rPr>
          <w:sz w:val="28"/>
          <w:rtl/>
        </w:rPr>
        <w:softHyphen/>
      </w:r>
      <w:r w:rsidRPr="00202D25">
        <w:rPr>
          <w:rFonts w:hint="cs"/>
          <w:sz w:val="28"/>
          <w:rtl/>
        </w:rPr>
        <w:t>آید و به منظور اعمال کاهش که در نیروی اعمالی زلزله به دلیل عواملی مانند شکل</w:t>
      </w:r>
      <w:r w:rsidRPr="00202D25">
        <w:rPr>
          <w:sz w:val="28"/>
          <w:rtl/>
        </w:rPr>
        <w:softHyphen/>
      </w:r>
      <w:r w:rsidRPr="00202D25">
        <w:rPr>
          <w:rFonts w:hint="cs"/>
          <w:sz w:val="28"/>
          <w:rtl/>
        </w:rPr>
        <w:t xml:space="preserve">پذیری، </w:t>
      </w:r>
      <w:r w:rsidRPr="00202D25">
        <w:rPr>
          <w:rFonts w:hint="cs"/>
          <w:sz w:val="28"/>
          <w:rtl/>
        </w:rPr>
        <w:lastRenderedPageBreak/>
        <w:t>مقاومت افزون، میرایی و... به وجود می</w:t>
      </w:r>
      <w:r w:rsidRPr="00202D25">
        <w:rPr>
          <w:sz w:val="28"/>
          <w:rtl/>
        </w:rPr>
        <w:softHyphen/>
      </w:r>
      <w:r w:rsidRPr="00202D25">
        <w:rPr>
          <w:rFonts w:hint="cs"/>
          <w:sz w:val="28"/>
          <w:rtl/>
        </w:rPr>
        <w:t>آید، نیروی خطی محاسبه شده از طیف خطی با استفاده از ضریبی به نام ضریب کاهش یا ضریب رفتار</w:t>
      </w:r>
      <w:r w:rsidRPr="00202D25">
        <w:rPr>
          <w:sz w:val="28"/>
          <w:vertAlign w:val="superscript"/>
          <w:rtl/>
        </w:rPr>
        <w:footnoteReference w:id="1"/>
      </w:r>
      <w:r w:rsidRPr="00202D25">
        <w:rPr>
          <w:rFonts w:hint="cs"/>
          <w:sz w:val="28"/>
          <w:rtl/>
        </w:rPr>
        <w:t>، کاهش پیدا می</w:t>
      </w:r>
      <w:r w:rsidRPr="00202D25">
        <w:rPr>
          <w:sz w:val="28"/>
          <w:rtl/>
        </w:rPr>
        <w:softHyphen/>
      </w:r>
      <w:r w:rsidRPr="00202D25">
        <w:rPr>
          <w:rFonts w:hint="cs"/>
          <w:sz w:val="28"/>
          <w:rtl/>
        </w:rPr>
        <w:t>کند. طراحی لرزه</w:t>
      </w:r>
      <w:r w:rsidRPr="00202D25">
        <w:rPr>
          <w:sz w:val="28"/>
          <w:rtl/>
        </w:rPr>
        <w:softHyphen/>
      </w:r>
      <w:r w:rsidRPr="00202D25">
        <w:rPr>
          <w:rFonts w:hint="cs"/>
          <w:sz w:val="28"/>
          <w:rtl/>
        </w:rPr>
        <w:t>ای ساختمان</w:t>
      </w:r>
      <w:r w:rsidRPr="00202D25">
        <w:rPr>
          <w:sz w:val="28"/>
          <w:rtl/>
        </w:rPr>
        <w:softHyphen/>
      </w:r>
      <w:r w:rsidRPr="00202D25">
        <w:rPr>
          <w:rFonts w:hint="cs"/>
          <w:sz w:val="28"/>
          <w:rtl/>
        </w:rPr>
        <w:t>ها به این صورت است که طرح باید به گونه</w:t>
      </w:r>
      <w:r w:rsidRPr="00202D25">
        <w:rPr>
          <w:sz w:val="28"/>
          <w:rtl/>
        </w:rPr>
        <w:softHyphen/>
      </w:r>
      <w:r w:rsidRPr="00202D25">
        <w:rPr>
          <w:rFonts w:hint="cs"/>
          <w:sz w:val="28"/>
          <w:rtl/>
        </w:rPr>
        <w:t>ای باشد تا ساختمان</w:t>
      </w:r>
      <w:r w:rsidRPr="00202D25">
        <w:rPr>
          <w:sz w:val="28"/>
          <w:rtl/>
        </w:rPr>
        <w:softHyphen/>
      </w:r>
      <w:r w:rsidRPr="00202D25">
        <w:rPr>
          <w:rFonts w:hint="cs"/>
          <w:sz w:val="28"/>
          <w:rtl/>
        </w:rPr>
        <w:t>ها در هنگام وقوع زلزله</w:t>
      </w:r>
      <w:r w:rsidRPr="00202D25">
        <w:rPr>
          <w:sz w:val="28"/>
          <w:rtl/>
        </w:rPr>
        <w:softHyphen/>
      </w:r>
      <w:r w:rsidRPr="00202D25">
        <w:rPr>
          <w:rFonts w:hint="cs"/>
          <w:sz w:val="28"/>
          <w:rtl/>
        </w:rPr>
        <w:t>های کوچک در محدوده خطی و بدون خسارت بمانند. در زلزله</w:t>
      </w:r>
      <w:r w:rsidRPr="00202D25">
        <w:rPr>
          <w:sz w:val="28"/>
          <w:rtl/>
        </w:rPr>
        <w:softHyphen/>
      </w:r>
      <w:r w:rsidRPr="00202D25">
        <w:rPr>
          <w:rFonts w:hint="cs"/>
          <w:sz w:val="28"/>
          <w:rtl/>
        </w:rPr>
        <w:t>های متوسط، خسارت غیر سازه</w:t>
      </w:r>
      <w:r w:rsidRPr="00202D25">
        <w:rPr>
          <w:sz w:val="28"/>
          <w:rtl/>
        </w:rPr>
        <w:softHyphen/>
      </w:r>
      <w:r w:rsidRPr="00202D25">
        <w:rPr>
          <w:rFonts w:hint="cs"/>
          <w:sz w:val="28"/>
          <w:rtl/>
        </w:rPr>
        <w:t>ای ببینند و در هنگام وقوع زلزله</w:t>
      </w:r>
      <w:r w:rsidRPr="00202D25">
        <w:rPr>
          <w:sz w:val="28"/>
          <w:rtl/>
        </w:rPr>
        <w:softHyphen/>
      </w:r>
      <w:r w:rsidRPr="00202D25">
        <w:rPr>
          <w:rFonts w:hint="cs"/>
          <w:sz w:val="28"/>
          <w:rtl/>
        </w:rPr>
        <w:t>های شدید و بزرگ خسارت</w:t>
      </w:r>
      <w:r w:rsidRPr="00202D25">
        <w:rPr>
          <w:rFonts w:hint="cs"/>
          <w:sz w:val="28"/>
          <w:rtl/>
        </w:rPr>
        <w:softHyphen/>
        <w:t>های سازه</w:t>
      </w:r>
      <w:r w:rsidRPr="00202D25">
        <w:rPr>
          <w:sz w:val="28"/>
          <w:rtl/>
        </w:rPr>
        <w:softHyphen/>
      </w:r>
      <w:r w:rsidRPr="00202D25">
        <w:rPr>
          <w:rFonts w:hint="cs"/>
          <w:sz w:val="28"/>
          <w:rtl/>
        </w:rPr>
        <w:t>ای و غیر سازه</w:t>
      </w:r>
      <w:r w:rsidRPr="00202D25">
        <w:rPr>
          <w:sz w:val="28"/>
          <w:rtl/>
        </w:rPr>
        <w:softHyphen/>
      </w:r>
      <w:r w:rsidRPr="00202D25">
        <w:rPr>
          <w:rFonts w:hint="cs"/>
          <w:sz w:val="28"/>
          <w:rtl/>
        </w:rPr>
        <w:t>ای داشته باشند ولی پایداری کلی آنها حفظ شود. بر اساس مواردی که گفته شد ضریب رفتار پل ارتباطی بین رفتا</w:t>
      </w:r>
      <w:r w:rsidRPr="00202D25">
        <w:rPr>
          <w:rFonts w:hint="cs"/>
          <w:sz w:val="28"/>
          <w:rtl/>
          <w:lang w:bidi="fa-IR"/>
        </w:rPr>
        <w:t>ر</w:t>
      </w:r>
      <w:r w:rsidRPr="00202D25">
        <w:rPr>
          <w:rFonts w:hint="cs"/>
          <w:sz w:val="28"/>
          <w:rtl/>
        </w:rPr>
        <w:t xml:space="preserve"> غیرخطی سازه با رفتار خطی سازه می</w:t>
      </w:r>
      <w:r w:rsidRPr="00202D25">
        <w:rPr>
          <w:sz w:val="28"/>
          <w:rtl/>
        </w:rPr>
        <w:softHyphen/>
      </w:r>
      <w:r w:rsidRPr="00202D25">
        <w:rPr>
          <w:rFonts w:hint="cs"/>
          <w:sz w:val="28"/>
          <w:rtl/>
        </w:rPr>
        <w:t>باشد.</w:t>
      </w:r>
      <w:r>
        <w:rPr>
          <w:rFonts w:hint="cs"/>
          <w:sz w:val="28"/>
          <w:rtl/>
        </w:rPr>
        <w:t xml:space="preserve"> بدین منظور روش</w:t>
      </w:r>
      <w:r>
        <w:rPr>
          <w:sz w:val="28"/>
          <w:rtl/>
        </w:rPr>
        <w:softHyphen/>
      </w:r>
      <w:r>
        <w:rPr>
          <w:rFonts w:hint="cs"/>
          <w:sz w:val="28"/>
          <w:rtl/>
        </w:rPr>
        <w:t xml:space="preserve">های مختلفی برای دو خطی نمودن منحنی نیرو </w:t>
      </w:r>
      <w:r>
        <w:rPr>
          <w:rFonts w:ascii="Arial" w:hAnsi="Arial" w:cs="Arial" w:hint="cs"/>
          <w:sz w:val="28"/>
          <w:rtl/>
        </w:rPr>
        <w:t>–</w:t>
      </w:r>
      <w:r>
        <w:rPr>
          <w:rFonts w:hint="cs"/>
          <w:sz w:val="28"/>
          <w:rtl/>
        </w:rPr>
        <w:t xml:space="preserve"> تغییر مکان وجود داشته که در این تحقیق از روش پریستی و پائولی استفاده شده است.</w:t>
      </w:r>
      <w:r w:rsidRPr="00202D25">
        <w:rPr>
          <w:rFonts w:hint="cs"/>
          <w:sz w:val="28"/>
          <w:rtl/>
        </w:rPr>
        <w:t xml:space="preserve"> </w:t>
      </w:r>
      <w:r w:rsidRPr="00202D25">
        <w:rPr>
          <w:rFonts w:hint="cs"/>
          <w:sz w:val="28"/>
          <w:rtl/>
          <w:lang w:bidi="fa-IR"/>
        </w:rPr>
        <w:t xml:space="preserve">در این روش که توسط پریستلی و پائولی بیان شد یک مقدار برای </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w:t>
      </w:r>
      <w:r w:rsidRPr="00202D25">
        <w:rPr>
          <w:sz w:val="28"/>
          <w:lang w:bidi="fa-IR"/>
        </w:rPr>
        <w:t>)</w:t>
      </w:r>
      <w:r w:rsidRPr="00202D25">
        <w:rPr>
          <w:rFonts w:hint="cs"/>
          <w:sz w:val="28"/>
          <w:rtl/>
          <w:lang w:bidi="fa-IR"/>
        </w:rPr>
        <w:t xml:space="preserve"> مقاومت تسلیم سازه) فرض شده، سپس از مبدأ به نقطه </w:t>
      </w:r>
      <w:r w:rsidRPr="001F1402">
        <w:rPr>
          <w:szCs w:val="24"/>
          <w:lang w:bidi="fa-IR"/>
        </w:rPr>
        <w:t>0.75</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روی منحنی تغییرمکان- نیروی برش</w:t>
      </w:r>
      <w:r w:rsidRPr="00202D25">
        <w:rPr>
          <w:rFonts w:hint="cs"/>
          <w:sz w:val="28"/>
          <w:rtl/>
          <w:lang w:bidi="fa-IR"/>
        </w:rPr>
        <w:softHyphen/>
      </w:r>
      <w:r>
        <w:rPr>
          <w:rFonts w:hint="cs"/>
          <w:sz w:val="28"/>
          <w:rtl/>
          <w:lang w:bidi="fa-IR"/>
        </w:rPr>
        <w:t xml:space="preserve"> </w:t>
      </w:r>
      <w:r w:rsidRPr="00202D25">
        <w:rPr>
          <w:rFonts w:hint="cs"/>
          <w:sz w:val="28"/>
          <w:rtl/>
          <w:lang w:bidi="fa-IR"/>
        </w:rPr>
        <w:t>پایه (شکل</w:t>
      </w:r>
      <w:r>
        <w:rPr>
          <w:rFonts w:hint="cs"/>
          <w:sz w:val="28"/>
          <w:rtl/>
          <w:lang w:bidi="fa-IR"/>
        </w:rPr>
        <w:t xml:space="preserve"> (4-10)</w:t>
      </w:r>
      <w:r w:rsidRPr="00202D25">
        <w:rPr>
          <w:rFonts w:hint="cs"/>
          <w:sz w:val="28"/>
          <w:rtl/>
          <w:lang w:bidi="fa-IR"/>
        </w:rPr>
        <w:t xml:space="preserve">) وصل نموده و تا خط </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ادامه داده می</w:t>
      </w:r>
      <w:r w:rsidRPr="00202D25">
        <w:rPr>
          <w:rFonts w:hint="cs"/>
          <w:sz w:val="28"/>
          <w:rtl/>
          <w:lang w:bidi="fa-IR"/>
        </w:rPr>
        <w:softHyphen/>
        <w:t>شود. از محل تقاطع این دو خط منحنی مذکور افقی فرض می</w:t>
      </w:r>
      <w:r w:rsidRPr="00202D25">
        <w:rPr>
          <w:sz w:val="28"/>
          <w:rtl/>
          <w:lang w:bidi="fa-IR"/>
        </w:rPr>
        <w:softHyphen/>
      </w:r>
      <w:r w:rsidRPr="00202D25">
        <w:rPr>
          <w:rFonts w:hint="cs"/>
          <w:sz w:val="28"/>
          <w:rtl/>
          <w:lang w:bidi="fa-IR"/>
        </w:rPr>
        <w:t>شود.</w:t>
      </w:r>
    </w:p>
    <w:p w14:paraId="5A937B25" w14:textId="77777777" w:rsidR="00182858" w:rsidRDefault="00182858" w:rsidP="00182858">
      <w:pPr>
        <w:jc w:val="center"/>
        <w:rPr>
          <w:sz w:val="28"/>
          <w:rtl/>
          <w:lang w:bidi="fa-IR"/>
        </w:rPr>
      </w:pPr>
      <w:r w:rsidRPr="00202D25">
        <w:rPr>
          <w:noProof/>
          <w:sz w:val="28"/>
        </w:rPr>
        <w:drawing>
          <wp:inline distT="0" distB="0" distL="0" distR="0" wp14:anchorId="2ADBCD46" wp14:editId="4D5EC58E">
            <wp:extent cx="3477102" cy="2743200"/>
            <wp:effectExtent l="0" t="0" r="9525" b="0"/>
            <wp:docPr id="950351881" name="Picture 95035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82380" cy="2747364"/>
                    </a:xfrm>
                    <a:prstGeom prst="rect">
                      <a:avLst/>
                    </a:prstGeom>
                    <a:noFill/>
                    <a:ln>
                      <a:noFill/>
                    </a:ln>
                  </pic:spPr>
                </pic:pic>
              </a:graphicData>
            </a:graphic>
          </wp:inline>
        </w:drawing>
      </w:r>
    </w:p>
    <w:p w14:paraId="66E830D3" w14:textId="77777777" w:rsidR="00182858" w:rsidRDefault="00182858" w:rsidP="00182858">
      <w:pPr>
        <w:pStyle w:val="a0"/>
        <w:rPr>
          <w:rtl/>
        </w:rPr>
      </w:pPr>
      <w:bookmarkStart w:id="153" w:name="_Toc144769412"/>
      <w:bookmarkStart w:id="154" w:name="_Toc144813403"/>
      <w:r>
        <w:rPr>
          <w:rFonts w:hint="cs"/>
          <w:rtl/>
        </w:rPr>
        <w:t xml:space="preserve">شکل 4-10، </w:t>
      </w:r>
      <w:r w:rsidRPr="001F1402">
        <w:rPr>
          <w:rtl/>
        </w:rPr>
        <w:t xml:space="preserve">روش </w:t>
      </w:r>
      <w:r w:rsidRPr="001F1402">
        <w:t xml:space="preserve">Priestley &amp; </w:t>
      </w:r>
      <w:proofErr w:type="spellStart"/>
      <w:r w:rsidRPr="001F1402">
        <w:t>Paulay</w:t>
      </w:r>
      <w:bookmarkEnd w:id="153"/>
      <w:bookmarkEnd w:id="154"/>
      <w:proofErr w:type="spellEnd"/>
    </w:p>
    <w:p w14:paraId="74A60E8D" w14:textId="77777777" w:rsidR="00182858" w:rsidRPr="00202D25" w:rsidRDefault="00182858" w:rsidP="00182858">
      <w:pPr>
        <w:rPr>
          <w:sz w:val="28"/>
          <w:rtl/>
          <w:lang w:bidi="fa-IR"/>
        </w:rPr>
      </w:pPr>
      <w:r w:rsidRPr="00202D25">
        <w:rPr>
          <w:rFonts w:hint="cs"/>
          <w:sz w:val="28"/>
          <w:rtl/>
          <w:lang w:bidi="fa-IR"/>
        </w:rPr>
        <w:lastRenderedPageBreak/>
        <w:t>در شکل (</w:t>
      </w:r>
      <w:r>
        <w:rPr>
          <w:rFonts w:hint="cs"/>
          <w:sz w:val="28"/>
          <w:rtl/>
          <w:lang w:bidi="fa-IR"/>
        </w:rPr>
        <w:t>4</w:t>
      </w:r>
      <w:r w:rsidRPr="00202D25">
        <w:rPr>
          <w:rFonts w:hint="cs"/>
          <w:sz w:val="28"/>
          <w:rtl/>
          <w:lang w:bidi="fa-IR"/>
        </w:rPr>
        <w:t>-</w:t>
      </w:r>
      <w:r>
        <w:rPr>
          <w:rFonts w:hint="cs"/>
          <w:sz w:val="28"/>
          <w:rtl/>
          <w:lang w:bidi="fa-IR"/>
        </w:rPr>
        <w:t>11</w:t>
      </w:r>
      <w:r w:rsidRPr="00202D25">
        <w:rPr>
          <w:rFonts w:hint="cs"/>
          <w:sz w:val="28"/>
          <w:rtl/>
          <w:lang w:bidi="fa-IR"/>
        </w:rPr>
        <w:t>) که مربوط روش پریستلی و پاولی می</w:t>
      </w:r>
      <w:r w:rsidRPr="00202D25">
        <w:rPr>
          <w:rFonts w:hint="cs"/>
          <w:sz w:val="28"/>
          <w:rtl/>
          <w:lang w:bidi="fa-IR"/>
        </w:rPr>
        <w:softHyphen/>
        <w:t>باشد یک نمودار دو خطی برش پایه- جابه</w:t>
      </w:r>
      <w:r w:rsidRPr="00202D25">
        <w:rPr>
          <w:rFonts w:hint="cs"/>
          <w:sz w:val="28"/>
          <w:rtl/>
          <w:lang w:bidi="fa-IR"/>
        </w:rPr>
        <w:softHyphen/>
        <w:t>جایی نشان داده شده است که</w:t>
      </w:r>
      <w:r>
        <w:rPr>
          <w:rFonts w:hint="cs"/>
          <w:sz w:val="28"/>
          <w:rtl/>
          <w:lang w:bidi="fa-IR"/>
        </w:rPr>
        <w:t xml:space="preserve">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0</m:t>
            </m:r>
          </m:sub>
        </m:sSub>
      </m:oMath>
      <w:r w:rsidRPr="001F1402">
        <w:rPr>
          <w:rFonts w:hint="cs"/>
          <w:szCs w:val="24"/>
          <w:rtl/>
          <w:lang w:bidi="fa-IR"/>
        </w:rPr>
        <w:t xml:space="preserve"> </w:t>
      </w:r>
      <w:r w:rsidRPr="00202D25">
        <w:rPr>
          <w:sz w:val="28"/>
          <w:lang w:bidi="fa-IR"/>
        </w:rPr>
        <w:t>(</w:t>
      </w:r>
      <w:r w:rsidRPr="001F1402">
        <w:rPr>
          <w:szCs w:val="24"/>
          <w:lang w:bidi="fa-IR"/>
        </w:rPr>
        <w:t>K</w:t>
      </w:r>
      <w:r w:rsidRPr="00202D25">
        <w:rPr>
          <w:sz w:val="28"/>
          <w:lang w:bidi="fa-IR"/>
        </w:rPr>
        <w:t>)</w:t>
      </w:r>
      <w:r w:rsidRPr="00202D25">
        <w:rPr>
          <w:rFonts w:hint="cs"/>
          <w:sz w:val="28"/>
          <w:rtl/>
          <w:lang w:bidi="fa-IR"/>
        </w:rPr>
        <w:t xml:space="preserve"> سختی الاستیک نمودار دو خطی است که شیب قسمت خطی منحنی نیرو- تغییرمکان است و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1</m:t>
            </m:r>
          </m:sub>
        </m:sSub>
      </m:oMath>
      <w:r w:rsidRPr="00202D25">
        <w:rPr>
          <w:rFonts w:hint="cs"/>
          <w:sz w:val="28"/>
          <w:rtl/>
          <w:lang w:bidi="fa-IR"/>
        </w:rPr>
        <w:t xml:space="preserve"> سختی سازه بعد از تسلیم می</w:t>
      </w:r>
      <w:r w:rsidRPr="00202D25">
        <w:rPr>
          <w:rFonts w:hint="cs"/>
          <w:sz w:val="28"/>
          <w:rtl/>
          <w:lang w:bidi="fa-IR"/>
        </w:rPr>
        <w:softHyphen/>
        <w:t xml:space="preserve">باشد که به صورت ضریبی از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0</m:t>
            </m:r>
          </m:sub>
        </m:sSub>
      </m:oMath>
      <w:r w:rsidRPr="00202D25">
        <w:rPr>
          <w:rFonts w:hint="cs"/>
          <w:sz w:val="28"/>
          <w:rtl/>
          <w:lang w:bidi="fa-IR"/>
        </w:rPr>
        <w:t xml:space="preserve"> خواهد بود:</w:t>
      </w:r>
    </w:p>
    <w:p w14:paraId="218939C0" w14:textId="77777777" w:rsidR="00182858" w:rsidRPr="00202D25" w:rsidRDefault="00182858" w:rsidP="00182858">
      <w:pPr>
        <w:rPr>
          <w:sz w:val="28"/>
          <w:rtl/>
          <w:lang w:bidi="fa-IR"/>
        </w:rPr>
      </w:pPr>
      <w:r w:rsidRPr="00202D25">
        <w:rPr>
          <w:rFonts w:hint="cs"/>
          <w:sz w:val="28"/>
          <w:rtl/>
          <w:lang w:bidi="fa-IR"/>
        </w:rPr>
        <w:t xml:space="preserve"> </w:t>
      </w:r>
      <w:r>
        <w:rPr>
          <w:rFonts w:hint="cs"/>
          <w:sz w:val="28"/>
          <w:rtl/>
          <w:lang w:bidi="fa-IR"/>
        </w:rPr>
        <w:t>(1-4)</w:t>
      </w:r>
      <w:r w:rsidRPr="00202D25">
        <w:rPr>
          <w:rFonts w:hint="cs"/>
          <w:sz w:val="28"/>
          <w:rtl/>
          <w:lang w:bidi="fa-IR"/>
        </w:rPr>
        <w:t xml:space="preserve">  </w:t>
      </w:r>
      <w:r>
        <w:rPr>
          <w:rFonts w:hint="cs"/>
          <w:sz w:val="28"/>
          <w:rtl/>
          <w:lang w:bidi="fa-IR"/>
        </w:rPr>
        <w:t xml:space="preserve">                                                                    </w:t>
      </w:r>
      <w:r w:rsidRPr="00202D25">
        <w:rPr>
          <w:rFonts w:hint="cs"/>
          <w:sz w:val="28"/>
          <w:rtl/>
          <w:lang w:bidi="fa-IR"/>
        </w:rPr>
        <w:t xml:space="preserve">    </w:t>
      </w:r>
      <m:oMath>
        <m:sSub>
          <m:sSubPr>
            <m:ctrlPr>
              <w:rPr>
                <w:rFonts w:ascii="Cambria Math" w:hAnsi="Cambria Math"/>
                <w:sz w:val="28"/>
                <w:lang w:bidi="fa-IR"/>
              </w:rPr>
            </m:ctrlPr>
          </m:sSubPr>
          <m:e>
            <m:r>
              <w:rPr>
                <w:rFonts w:ascii="Cambria Math" w:hAnsi="Cambria Math"/>
                <w:sz w:val="28"/>
                <w:lang w:bidi="fa-IR"/>
              </w:rPr>
              <m:t>K</m:t>
            </m:r>
          </m:e>
          <m:sub>
            <m:r>
              <w:rPr>
                <w:rFonts w:ascii="Cambria Math" w:hAnsi="Cambria Math"/>
                <w:sz w:val="28"/>
                <w:lang w:bidi="fa-IR"/>
              </w:rPr>
              <m:t>1</m:t>
            </m:r>
          </m:sub>
        </m:sSub>
        <m:r>
          <m:rPr>
            <m:sty m:val="p"/>
          </m:rPr>
          <w:rPr>
            <w:rFonts w:ascii="Cambria Math" w:hAnsi="Cambria Math"/>
            <w:sz w:val="28"/>
            <w:lang w:bidi="fa-IR"/>
          </w:rPr>
          <m:t>=α</m:t>
        </m:r>
        <m:sSub>
          <m:sSubPr>
            <m:ctrlPr>
              <w:rPr>
                <w:rFonts w:ascii="Cambria Math" w:hAnsi="Cambria Math"/>
                <w:sz w:val="28"/>
                <w:lang w:bidi="fa-IR"/>
              </w:rPr>
            </m:ctrlPr>
          </m:sSubPr>
          <m:e>
            <m:r>
              <w:rPr>
                <w:rFonts w:ascii="Cambria Math" w:hAnsi="Cambria Math"/>
                <w:sz w:val="28"/>
                <w:lang w:bidi="fa-IR"/>
              </w:rPr>
              <m:t>K</m:t>
            </m:r>
          </m:e>
          <m:sub>
            <m:r>
              <w:rPr>
                <w:rFonts w:ascii="Cambria Math" w:hAnsi="Cambria Math"/>
                <w:sz w:val="28"/>
                <w:lang w:bidi="fa-IR"/>
              </w:rPr>
              <m:t>0</m:t>
            </m:r>
          </m:sub>
        </m:sSub>
        <m:r>
          <w:rPr>
            <w:rFonts w:ascii="Cambria Math" w:hAnsi="Cambria Math"/>
            <w:sz w:val="28"/>
            <w:lang w:bidi="fa-IR"/>
          </w:rPr>
          <m:t>=</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V</m:t>
                </m:r>
              </m:e>
              <m:sub>
                <m:r>
                  <w:rPr>
                    <w:rFonts w:ascii="Cambria Math" w:hAnsi="Cambria Math"/>
                    <w:sz w:val="28"/>
                    <w:lang w:bidi="fa-IR"/>
                  </w:rPr>
                  <m:t>0</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V</m:t>
                </m:r>
              </m:e>
              <m:sub>
                <m:r>
                  <w:rPr>
                    <w:rFonts w:ascii="Cambria Math" w:hAnsi="Cambria Math"/>
                    <w:sz w:val="28"/>
                    <w:lang w:bidi="fa-IR"/>
                  </w:rPr>
                  <m:t>y</m:t>
                </m:r>
              </m:sub>
            </m:sSub>
          </m:num>
          <m:den>
            <m:sSub>
              <m:sSubPr>
                <m:ctrlPr>
                  <w:rPr>
                    <w:rFonts w:ascii="Cambria Math" w:hAnsi="Cambria Math"/>
                    <w:i/>
                    <w:sz w:val="28"/>
                    <w:lang w:bidi="fa-IR"/>
                  </w:rPr>
                </m:ctrlPr>
              </m:sSubPr>
              <m:e>
                <m:r>
                  <m:rPr>
                    <m:sty m:val="p"/>
                  </m:rPr>
                  <w:rPr>
                    <w:rFonts w:ascii="Cambria Math" w:hAnsi="Cambria Math"/>
                    <w:sz w:val="28"/>
                    <w:lang w:bidi="fa-IR"/>
                  </w:rPr>
                  <m:t>Δ</m:t>
                </m:r>
              </m:e>
              <m:sub>
                <m:r>
                  <w:rPr>
                    <w:rFonts w:ascii="Cambria Math" w:hAnsi="Cambria Math"/>
                    <w:sz w:val="28"/>
                    <w:lang w:bidi="fa-IR"/>
                  </w:rPr>
                  <m:t>m</m:t>
                </m:r>
              </m:sub>
            </m:sSub>
            <m:r>
              <w:rPr>
                <w:rFonts w:ascii="Cambria Math" w:hAnsi="Cambria Math"/>
                <w:sz w:val="28"/>
                <w:lang w:bidi="fa-IR"/>
              </w:rPr>
              <m:t>-</m:t>
            </m:r>
            <m:sSub>
              <m:sSubPr>
                <m:ctrlPr>
                  <w:rPr>
                    <w:rFonts w:ascii="Cambria Math" w:hAnsi="Cambria Math"/>
                    <w:i/>
                    <w:sz w:val="28"/>
                    <w:lang w:bidi="fa-IR"/>
                  </w:rPr>
                </m:ctrlPr>
              </m:sSubPr>
              <m:e>
                <m:r>
                  <m:rPr>
                    <m:sty m:val="p"/>
                  </m:rPr>
                  <w:rPr>
                    <w:rFonts w:ascii="Cambria Math" w:hAnsi="Cambria Math"/>
                    <w:sz w:val="28"/>
                    <w:lang w:bidi="fa-IR"/>
                  </w:rPr>
                  <m:t>Δ</m:t>
                </m:r>
              </m:e>
              <m:sub>
                <m:r>
                  <w:rPr>
                    <w:rFonts w:ascii="Cambria Math" w:hAnsi="Cambria Math"/>
                    <w:sz w:val="28"/>
                    <w:lang w:bidi="fa-IR"/>
                  </w:rPr>
                  <m:t>y</m:t>
                </m:r>
              </m:sub>
            </m:sSub>
          </m:den>
        </m:f>
      </m:oMath>
    </w:p>
    <w:p w14:paraId="28793E69" w14:textId="77777777" w:rsidR="00182858" w:rsidRPr="00202D25" w:rsidRDefault="00182858" w:rsidP="00182858">
      <w:pPr>
        <w:rPr>
          <w:sz w:val="28"/>
          <w:lang w:bidi="fa-IR"/>
        </w:rPr>
      </w:pPr>
      <w:r w:rsidRPr="00202D25">
        <w:rPr>
          <w:sz w:val="28"/>
          <w:rtl/>
          <w:lang w:bidi="fa-IR"/>
        </w:rPr>
        <w:t xml:space="preserve">در </w:t>
      </w:r>
      <w:r w:rsidRPr="00202D25">
        <w:rPr>
          <w:rFonts w:hint="cs"/>
          <w:sz w:val="28"/>
          <w:rtl/>
          <w:lang w:bidi="fa-IR"/>
        </w:rPr>
        <w:t>رابطه فوق</w:t>
      </w:r>
      <w:r w:rsidRPr="00202D25">
        <w:rPr>
          <w:sz w:val="28"/>
          <w:rtl/>
          <w:lang w:bidi="fa-IR"/>
        </w:rPr>
        <w:t xml:space="preserve">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sz w:val="28"/>
          <w:rtl/>
          <w:lang w:bidi="fa-IR"/>
        </w:rPr>
        <w:t xml:space="preserve"> ن</w:t>
      </w:r>
      <w:r w:rsidRPr="00202D25">
        <w:rPr>
          <w:rFonts w:hint="cs"/>
          <w:sz w:val="28"/>
          <w:rtl/>
          <w:lang w:bidi="fa-IR"/>
        </w:rPr>
        <w:t>ی</w:t>
      </w:r>
      <w:r w:rsidRPr="00202D25">
        <w:rPr>
          <w:rFonts w:hint="eastAsia"/>
          <w:sz w:val="28"/>
          <w:rtl/>
          <w:lang w:bidi="fa-IR"/>
        </w:rPr>
        <w:t>رو</w:t>
      </w:r>
      <w:r w:rsidRPr="00202D25">
        <w:rPr>
          <w:rFonts w:hint="cs"/>
          <w:sz w:val="28"/>
          <w:rtl/>
          <w:lang w:bidi="fa-IR"/>
        </w:rPr>
        <w:t>ی</w:t>
      </w:r>
      <w:r w:rsidRPr="00202D25">
        <w:rPr>
          <w:sz w:val="28"/>
          <w:rtl/>
          <w:lang w:bidi="fa-IR"/>
        </w:rPr>
        <w:t xml:space="preserve"> برش تسل</w:t>
      </w:r>
      <w:r w:rsidRPr="00202D25">
        <w:rPr>
          <w:rFonts w:hint="cs"/>
          <w:sz w:val="28"/>
          <w:rtl/>
          <w:lang w:bidi="fa-IR"/>
        </w:rPr>
        <w:t>ی</w:t>
      </w:r>
      <w:r w:rsidRPr="00202D25">
        <w:rPr>
          <w:rFonts w:hint="eastAsia"/>
          <w:sz w:val="28"/>
          <w:rtl/>
          <w:lang w:bidi="fa-IR"/>
        </w:rPr>
        <w:t>م،</w:t>
      </w:r>
      <w:r w:rsidRPr="00202D25">
        <w:rPr>
          <w:sz w:val="28"/>
          <w:rtl/>
          <w:lang w:bidi="fa-IR"/>
        </w:rPr>
        <w:t xml:space="preserve">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0</m:t>
            </m:r>
          </m:sub>
        </m:sSub>
      </m:oMath>
      <w:r w:rsidRPr="00202D25">
        <w:rPr>
          <w:rFonts w:hint="cs"/>
          <w:sz w:val="28"/>
          <w:rtl/>
          <w:lang w:bidi="fa-IR"/>
        </w:rPr>
        <w:t xml:space="preserve"> </w:t>
      </w:r>
      <w:r w:rsidRPr="00202D25">
        <w:rPr>
          <w:sz w:val="28"/>
          <w:rtl/>
          <w:lang w:bidi="fa-IR"/>
        </w:rPr>
        <w:t>ن</w:t>
      </w:r>
      <w:r w:rsidRPr="00202D25">
        <w:rPr>
          <w:rFonts w:hint="cs"/>
          <w:sz w:val="28"/>
          <w:rtl/>
          <w:lang w:bidi="fa-IR"/>
        </w:rPr>
        <w:t>ی</w:t>
      </w:r>
      <w:r w:rsidRPr="00202D25">
        <w:rPr>
          <w:rFonts w:hint="eastAsia"/>
          <w:sz w:val="28"/>
          <w:rtl/>
          <w:lang w:bidi="fa-IR"/>
        </w:rPr>
        <w:t>رو</w:t>
      </w:r>
      <w:r w:rsidRPr="00202D25">
        <w:rPr>
          <w:rFonts w:hint="cs"/>
          <w:sz w:val="28"/>
          <w:rtl/>
          <w:lang w:bidi="fa-IR"/>
        </w:rPr>
        <w:t>ی</w:t>
      </w:r>
      <w:r w:rsidRPr="00202D25">
        <w:rPr>
          <w:sz w:val="28"/>
          <w:rtl/>
          <w:lang w:bidi="fa-IR"/>
        </w:rPr>
        <w:t xml:space="preserve"> برش</w:t>
      </w:r>
      <w:r w:rsidRPr="00202D25">
        <w:rPr>
          <w:rFonts w:hint="cs"/>
          <w:sz w:val="28"/>
          <w:rtl/>
          <w:lang w:bidi="fa-IR"/>
        </w:rPr>
        <w:t>ی</w:t>
      </w:r>
      <w:r w:rsidRPr="00202D25">
        <w:rPr>
          <w:sz w:val="28"/>
          <w:rtl/>
          <w:lang w:bidi="fa-IR"/>
        </w:rPr>
        <w:t xml:space="preserve"> ماکز</w:t>
      </w:r>
      <w:r w:rsidRPr="00202D25">
        <w:rPr>
          <w:rFonts w:hint="cs"/>
          <w:sz w:val="28"/>
          <w:rtl/>
          <w:lang w:bidi="fa-IR"/>
        </w:rPr>
        <w:t>ی</w:t>
      </w:r>
      <w:r w:rsidRPr="00202D25">
        <w:rPr>
          <w:rFonts w:hint="eastAsia"/>
          <w:sz w:val="28"/>
          <w:rtl/>
          <w:lang w:bidi="fa-IR"/>
        </w:rPr>
        <w:t>مم</w:t>
      </w:r>
      <w:r w:rsidRPr="00202D25">
        <w:rPr>
          <w:rFonts w:hint="cs"/>
          <w:sz w:val="28"/>
          <w:rtl/>
          <w:lang w:bidi="fa-IR"/>
        </w:rPr>
        <w:t xml:space="preserve"> </w:t>
      </w:r>
      <w:r w:rsidRPr="00202D25">
        <w:rPr>
          <w:sz w:val="28"/>
          <w:rtl/>
          <w:lang w:bidi="fa-IR"/>
        </w:rPr>
        <w:t>(بر رو</w:t>
      </w:r>
      <w:r w:rsidRPr="00202D25">
        <w:rPr>
          <w:rFonts w:hint="cs"/>
          <w:sz w:val="28"/>
          <w:rtl/>
          <w:lang w:bidi="fa-IR"/>
        </w:rPr>
        <w:t>ی</w:t>
      </w:r>
      <w:r w:rsidRPr="00202D25">
        <w:rPr>
          <w:sz w:val="28"/>
          <w:rtl/>
          <w:lang w:bidi="fa-IR"/>
        </w:rPr>
        <w:t xml:space="preserve"> منحن</w:t>
      </w:r>
      <w:r w:rsidRPr="00202D25">
        <w:rPr>
          <w:rFonts w:hint="cs"/>
          <w:sz w:val="28"/>
          <w:rtl/>
          <w:lang w:bidi="fa-IR"/>
        </w:rPr>
        <w:t>ی</w:t>
      </w:r>
      <w:r w:rsidRPr="00202D25">
        <w:rPr>
          <w:sz w:val="28"/>
          <w:rtl/>
          <w:lang w:bidi="fa-IR"/>
        </w:rPr>
        <w:t xml:space="preserve"> دو خط</w:t>
      </w:r>
      <w:r w:rsidRPr="00202D25">
        <w:rPr>
          <w:rFonts w:hint="cs"/>
          <w:sz w:val="28"/>
          <w:rtl/>
          <w:lang w:bidi="fa-IR"/>
        </w:rPr>
        <w:t>ی</w:t>
      </w:r>
      <w:r w:rsidRPr="00202D25">
        <w:rPr>
          <w:sz w:val="28"/>
          <w:rtl/>
          <w:lang w:bidi="fa-IR"/>
        </w:rPr>
        <w:t>)،</w:t>
      </w:r>
      <w:r w:rsidRPr="00202D25">
        <w:rPr>
          <w:rFonts w:hint="cs"/>
          <w:sz w:val="28"/>
          <w:rtl/>
          <w:lang w:bidi="fa-IR"/>
        </w:rPr>
        <w:t xml:space="preserve"> </w:t>
      </w:r>
      <m:oMath>
        <m:sSub>
          <m:sSubPr>
            <m:ctrlPr>
              <w:rPr>
                <w:rFonts w:ascii="Cambria Math" w:hAnsi="Cambria Math"/>
                <w:i/>
                <w:szCs w:val="24"/>
                <w:lang w:bidi="fa-IR"/>
              </w:rPr>
            </m:ctrlPr>
          </m:sSubPr>
          <m:e>
            <m:r>
              <m:rPr>
                <m:sty m:val="p"/>
              </m:rPr>
              <w:rPr>
                <w:rFonts w:ascii="Cambria Math" w:hAnsi="Cambria Math"/>
                <w:szCs w:val="24"/>
                <w:lang w:bidi="fa-IR"/>
              </w:rPr>
              <m:t>Δ</m:t>
            </m:r>
          </m:e>
          <m:sub>
            <m:r>
              <w:rPr>
                <w:rFonts w:ascii="Cambria Math" w:hAnsi="Cambria Math"/>
                <w:szCs w:val="24"/>
                <w:lang w:bidi="fa-IR"/>
              </w:rPr>
              <m:t>m</m:t>
            </m:r>
          </m:sub>
        </m:sSub>
      </m:oMath>
      <w:r w:rsidRPr="00202D25">
        <w:rPr>
          <w:rFonts w:hint="cs"/>
          <w:sz w:val="28"/>
          <w:rtl/>
          <w:lang w:bidi="fa-IR"/>
        </w:rPr>
        <w:t xml:space="preserve">  </w:t>
      </w:r>
      <w:r w:rsidRPr="00202D25">
        <w:rPr>
          <w:sz w:val="28"/>
          <w:rtl/>
          <w:lang w:bidi="fa-IR"/>
        </w:rPr>
        <w:t>تغ</w:t>
      </w:r>
      <w:r w:rsidRPr="00202D25">
        <w:rPr>
          <w:rFonts w:hint="cs"/>
          <w:sz w:val="28"/>
          <w:rtl/>
          <w:lang w:bidi="fa-IR"/>
        </w:rPr>
        <w:t>یی</w:t>
      </w:r>
      <w:r w:rsidRPr="00202D25">
        <w:rPr>
          <w:rFonts w:hint="eastAsia"/>
          <w:sz w:val="28"/>
          <w:rtl/>
          <w:lang w:bidi="fa-IR"/>
        </w:rPr>
        <w:t>ر</w:t>
      </w:r>
      <w:r w:rsidRPr="00202D25">
        <w:rPr>
          <w:sz w:val="28"/>
          <w:rtl/>
          <w:lang w:bidi="fa-IR"/>
        </w:rPr>
        <w:t xml:space="preserve">مکان متناظر با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0</m:t>
            </m:r>
          </m:sub>
        </m:sSub>
      </m:oMath>
      <w:r w:rsidRPr="00202D25">
        <w:rPr>
          <w:sz w:val="28"/>
          <w:rtl/>
          <w:lang w:bidi="fa-IR"/>
        </w:rPr>
        <w:t xml:space="preserve">، </w:t>
      </w:r>
      <m:oMath>
        <m:sSub>
          <m:sSubPr>
            <m:ctrlPr>
              <w:rPr>
                <w:rFonts w:ascii="Cambria Math" w:hAnsi="Cambria Math"/>
                <w:i/>
                <w:szCs w:val="24"/>
                <w:lang w:bidi="fa-IR"/>
              </w:rPr>
            </m:ctrlPr>
          </m:sSubPr>
          <m:e>
            <m:r>
              <m:rPr>
                <m:sty m:val="p"/>
              </m:rPr>
              <w:rPr>
                <w:rFonts w:ascii="Cambria Math" w:hAnsi="Cambria Math"/>
                <w:szCs w:val="24"/>
                <w:lang w:bidi="fa-IR"/>
              </w:rPr>
              <m:t>Δ</m:t>
            </m:r>
          </m:e>
          <m:sub>
            <m:r>
              <w:rPr>
                <w:rFonts w:ascii="Cambria Math" w:hAnsi="Cambria Math"/>
                <w:szCs w:val="24"/>
                <w:lang w:bidi="fa-IR"/>
              </w:rPr>
              <m:t>y</m:t>
            </m:r>
          </m:sub>
        </m:sSub>
      </m:oMath>
      <w:r w:rsidRPr="00202D25">
        <w:rPr>
          <w:sz w:val="28"/>
          <w:rtl/>
          <w:lang w:bidi="fa-IR"/>
        </w:rPr>
        <w:t xml:space="preserve"> تغ</w:t>
      </w:r>
      <w:r w:rsidRPr="00202D25">
        <w:rPr>
          <w:rFonts w:hint="cs"/>
          <w:sz w:val="28"/>
          <w:rtl/>
          <w:lang w:bidi="fa-IR"/>
        </w:rPr>
        <w:t>یی</w:t>
      </w:r>
      <w:r w:rsidRPr="00202D25">
        <w:rPr>
          <w:rFonts w:hint="eastAsia"/>
          <w:sz w:val="28"/>
          <w:rtl/>
          <w:lang w:bidi="fa-IR"/>
        </w:rPr>
        <w:t>ر</w:t>
      </w:r>
      <w:r w:rsidRPr="00202D25">
        <w:rPr>
          <w:sz w:val="28"/>
          <w:rtl/>
          <w:lang w:bidi="fa-IR"/>
        </w:rPr>
        <w:t xml:space="preserve"> مکان متناظر با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sz w:val="28"/>
          <w:rtl/>
          <w:lang w:bidi="fa-IR"/>
        </w:rPr>
        <w:t xml:space="preserve"> و </w:t>
      </w:r>
      <m:oMath>
        <m:sSub>
          <m:sSubPr>
            <m:ctrlPr>
              <w:rPr>
                <w:rFonts w:ascii="Cambria Math" w:hAnsi="Cambria Math"/>
                <w:szCs w:val="24"/>
                <w:lang w:bidi="fa-IR"/>
              </w:rPr>
            </m:ctrlPr>
          </m:sSubPr>
          <m:e>
            <m:r>
              <m:rPr>
                <m:sty m:val="p"/>
              </m:rPr>
              <w:rPr>
                <w:rFonts w:ascii="Cambria Math" w:hAnsi="Cambria Math"/>
                <w:szCs w:val="24"/>
                <w:lang w:bidi="fa-IR"/>
              </w:rPr>
              <m:t>∆</m:t>
            </m:r>
          </m:e>
          <m:sub>
            <m:r>
              <w:rPr>
                <w:rFonts w:ascii="Cambria Math" w:hAnsi="Cambria Math"/>
                <w:szCs w:val="24"/>
                <w:lang w:bidi="fa-IR"/>
              </w:rPr>
              <m:t>u</m:t>
            </m:r>
          </m:sub>
        </m:sSub>
      </m:oMath>
      <w:r w:rsidRPr="00202D25">
        <w:rPr>
          <w:rFonts w:hint="cs"/>
          <w:sz w:val="28"/>
          <w:rtl/>
          <w:lang w:bidi="fa-IR"/>
        </w:rPr>
        <w:t xml:space="preserve">  </w:t>
      </w:r>
      <w:r w:rsidRPr="00202D25">
        <w:rPr>
          <w:sz w:val="28"/>
          <w:rtl/>
          <w:lang w:bidi="fa-IR"/>
        </w:rPr>
        <w:t>تغ</w:t>
      </w:r>
      <w:r w:rsidRPr="00202D25">
        <w:rPr>
          <w:rFonts w:hint="cs"/>
          <w:sz w:val="28"/>
          <w:rtl/>
          <w:lang w:bidi="fa-IR"/>
        </w:rPr>
        <w:t>یی</w:t>
      </w:r>
      <w:r w:rsidRPr="00202D25">
        <w:rPr>
          <w:rFonts w:hint="eastAsia"/>
          <w:sz w:val="28"/>
          <w:rtl/>
          <w:lang w:bidi="fa-IR"/>
        </w:rPr>
        <w:t>ر</w:t>
      </w:r>
      <w:r w:rsidRPr="00202D25">
        <w:rPr>
          <w:sz w:val="28"/>
          <w:rtl/>
          <w:lang w:bidi="fa-IR"/>
        </w:rPr>
        <w:t xml:space="preserve"> مکان در آستانه شکست سازه م</w:t>
      </w:r>
      <w:r w:rsidRPr="00202D25">
        <w:rPr>
          <w:rFonts w:hint="cs"/>
          <w:sz w:val="28"/>
          <w:rtl/>
          <w:lang w:bidi="fa-IR"/>
        </w:rPr>
        <w:t>ی</w:t>
      </w:r>
      <w:r w:rsidRPr="00202D25">
        <w:rPr>
          <w:sz w:val="28"/>
          <w:lang w:bidi="fa-IR"/>
        </w:rPr>
        <w:softHyphen/>
      </w:r>
      <w:r w:rsidRPr="00202D25">
        <w:rPr>
          <w:rFonts w:hint="cs"/>
          <w:sz w:val="28"/>
          <w:rtl/>
          <w:lang w:bidi="fa-IR"/>
        </w:rPr>
        <w:t>باشد</w:t>
      </w:r>
      <w:r w:rsidRPr="00202D25">
        <w:rPr>
          <w:sz w:val="28"/>
          <w:rtl/>
          <w:lang w:bidi="fa-IR"/>
        </w:rPr>
        <w:t>.</w:t>
      </w:r>
    </w:p>
    <w:p w14:paraId="4E5C1CCF" w14:textId="77777777" w:rsidR="00182858" w:rsidRDefault="00182858" w:rsidP="00182858">
      <w:pPr>
        <w:rPr>
          <w:sz w:val="28"/>
          <w:rtl/>
          <w:lang w:bidi="fa-IR"/>
        </w:rPr>
      </w:pPr>
      <w:r w:rsidRPr="00202D25">
        <w:rPr>
          <w:rFonts w:hint="eastAsia"/>
          <w:sz w:val="28"/>
          <w:rtl/>
          <w:lang w:bidi="fa-IR"/>
        </w:rPr>
        <w:t>قابل</w:t>
      </w:r>
      <w:r w:rsidRPr="00202D25">
        <w:rPr>
          <w:rFonts w:hint="cs"/>
          <w:sz w:val="28"/>
          <w:rtl/>
          <w:lang w:bidi="fa-IR"/>
        </w:rPr>
        <w:t>ی</w:t>
      </w:r>
      <w:r w:rsidRPr="00202D25">
        <w:rPr>
          <w:rFonts w:hint="eastAsia"/>
          <w:sz w:val="28"/>
          <w:rtl/>
          <w:lang w:bidi="fa-IR"/>
        </w:rPr>
        <w:t>ت</w:t>
      </w:r>
      <w:r w:rsidRPr="00202D25">
        <w:rPr>
          <w:sz w:val="28"/>
          <w:rtl/>
          <w:lang w:bidi="fa-IR"/>
        </w:rPr>
        <w:t xml:space="preserve"> </w:t>
      </w:r>
      <w:r w:rsidRPr="00202D25">
        <w:rPr>
          <w:rFonts w:hint="cs"/>
          <w:sz w:val="28"/>
          <w:rtl/>
          <w:lang w:bidi="fa-IR"/>
        </w:rPr>
        <w:t>ی</w:t>
      </w:r>
      <w:r w:rsidRPr="00202D25">
        <w:rPr>
          <w:rFonts w:hint="eastAsia"/>
          <w:sz w:val="28"/>
          <w:rtl/>
          <w:lang w:bidi="fa-IR"/>
        </w:rPr>
        <w:t>ک</w:t>
      </w:r>
      <w:r w:rsidRPr="00202D25">
        <w:rPr>
          <w:sz w:val="28"/>
          <w:rtl/>
          <w:lang w:bidi="fa-IR"/>
        </w:rPr>
        <w:t xml:space="preserve"> سازه در داشتن تغ</w:t>
      </w:r>
      <w:r w:rsidRPr="00202D25">
        <w:rPr>
          <w:rFonts w:hint="cs"/>
          <w:sz w:val="28"/>
          <w:rtl/>
          <w:lang w:bidi="fa-IR"/>
        </w:rPr>
        <w:t>یی</w:t>
      </w:r>
      <w:r w:rsidRPr="00202D25">
        <w:rPr>
          <w:rFonts w:hint="eastAsia"/>
          <w:sz w:val="28"/>
          <w:rtl/>
          <w:lang w:bidi="fa-IR"/>
        </w:rPr>
        <w:t>رمکان</w:t>
      </w:r>
      <w:r w:rsidRPr="00202D25">
        <w:rPr>
          <w:sz w:val="28"/>
          <w:rtl/>
          <w:lang w:bidi="fa-IR"/>
        </w:rPr>
        <w:t xml:space="preserve"> بالاتر از حد خط</w:t>
      </w:r>
      <w:r w:rsidRPr="00202D25">
        <w:rPr>
          <w:rFonts w:hint="cs"/>
          <w:sz w:val="28"/>
          <w:rtl/>
          <w:lang w:bidi="fa-IR"/>
        </w:rPr>
        <w:t>ی</w:t>
      </w:r>
      <w:r w:rsidRPr="00202D25">
        <w:rPr>
          <w:sz w:val="28"/>
          <w:rtl/>
          <w:lang w:bidi="fa-IR"/>
        </w:rPr>
        <w:t xml:space="preserve"> و جذب انرژ</w:t>
      </w:r>
      <w:r w:rsidRPr="00202D25">
        <w:rPr>
          <w:rFonts w:hint="cs"/>
          <w:sz w:val="28"/>
          <w:rtl/>
          <w:lang w:bidi="fa-IR"/>
        </w:rPr>
        <w:t>ی</w:t>
      </w:r>
      <w:r w:rsidRPr="00202D25">
        <w:rPr>
          <w:sz w:val="28"/>
          <w:rtl/>
          <w:lang w:bidi="fa-IR"/>
        </w:rPr>
        <w:t xml:space="preserve"> در تغ</w:t>
      </w:r>
      <w:r w:rsidRPr="00202D25">
        <w:rPr>
          <w:rFonts w:hint="cs"/>
          <w:sz w:val="28"/>
          <w:rtl/>
          <w:lang w:bidi="fa-IR"/>
        </w:rPr>
        <w:t>یی</w:t>
      </w:r>
      <w:r w:rsidRPr="00202D25">
        <w:rPr>
          <w:rFonts w:hint="eastAsia"/>
          <w:sz w:val="28"/>
          <w:rtl/>
          <w:lang w:bidi="fa-IR"/>
        </w:rPr>
        <w:t>رشکل</w:t>
      </w:r>
      <w:r w:rsidRPr="00202D25">
        <w:rPr>
          <w:sz w:val="28"/>
          <w:lang w:bidi="fa-IR"/>
        </w:rPr>
        <w:softHyphen/>
      </w:r>
      <w:r w:rsidRPr="00202D25">
        <w:rPr>
          <w:rFonts w:hint="cs"/>
          <w:sz w:val="28"/>
          <w:rtl/>
          <w:lang w:bidi="fa-IR"/>
        </w:rPr>
        <w:t>های</w:t>
      </w:r>
      <w:r w:rsidRPr="00202D25">
        <w:rPr>
          <w:sz w:val="28"/>
          <w:rtl/>
          <w:lang w:bidi="fa-IR"/>
        </w:rPr>
        <w:t xml:space="preserve"> بزرگ به وس</w:t>
      </w:r>
      <w:r w:rsidRPr="00202D25">
        <w:rPr>
          <w:rFonts w:hint="cs"/>
          <w:sz w:val="28"/>
          <w:rtl/>
          <w:lang w:bidi="fa-IR"/>
        </w:rPr>
        <w:t>ی</w:t>
      </w:r>
      <w:r w:rsidRPr="00202D25">
        <w:rPr>
          <w:rFonts w:hint="eastAsia"/>
          <w:sz w:val="28"/>
          <w:rtl/>
          <w:lang w:bidi="fa-IR"/>
        </w:rPr>
        <w:t>له</w:t>
      </w:r>
      <w:r w:rsidRPr="00202D25">
        <w:rPr>
          <w:sz w:val="28"/>
          <w:rtl/>
          <w:lang w:bidi="fa-IR"/>
        </w:rPr>
        <w:t xml:space="preserve"> رفتار غ</w:t>
      </w:r>
      <w:r w:rsidRPr="00202D25">
        <w:rPr>
          <w:rFonts w:hint="cs"/>
          <w:sz w:val="28"/>
          <w:rtl/>
          <w:lang w:bidi="fa-IR"/>
        </w:rPr>
        <w:t>ی</w:t>
      </w:r>
      <w:r w:rsidRPr="00202D25">
        <w:rPr>
          <w:rFonts w:hint="eastAsia"/>
          <w:sz w:val="28"/>
          <w:rtl/>
          <w:lang w:bidi="fa-IR"/>
        </w:rPr>
        <w:t>رخط</w:t>
      </w:r>
      <w:r w:rsidRPr="00202D25">
        <w:rPr>
          <w:rFonts w:hint="cs"/>
          <w:sz w:val="28"/>
          <w:rtl/>
          <w:lang w:bidi="fa-IR"/>
        </w:rPr>
        <w:t>ی</w:t>
      </w:r>
      <w:r w:rsidRPr="00202D25">
        <w:rPr>
          <w:sz w:val="28"/>
          <w:rtl/>
          <w:lang w:bidi="fa-IR"/>
        </w:rPr>
        <w:t xml:space="preserve"> را شکل</w:t>
      </w:r>
      <w:r w:rsidRPr="00202D25">
        <w:rPr>
          <w:sz w:val="28"/>
          <w:lang w:bidi="fa-IR"/>
        </w:rPr>
        <w:softHyphen/>
      </w:r>
      <w:r w:rsidRPr="00202D25">
        <w:rPr>
          <w:sz w:val="28"/>
          <w:rtl/>
          <w:lang w:bidi="fa-IR"/>
        </w:rPr>
        <w:t>پذ</w:t>
      </w:r>
      <w:r w:rsidRPr="00202D25">
        <w:rPr>
          <w:rFonts w:hint="cs"/>
          <w:sz w:val="28"/>
          <w:rtl/>
          <w:lang w:bidi="fa-IR"/>
        </w:rPr>
        <w:t>ی</w:t>
      </w:r>
      <w:r w:rsidRPr="00202D25">
        <w:rPr>
          <w:rFonts w:hint="eastAsia"/>
          <w:sz w:val="28"/>
          <w:rtl/>
          <w:lang w:bidi="fa-IR"/>
        </w:rPr>
        <w:t>ر</w:t>
      </w:r>
      <w:r w:rsidRPr="00202D25">
        <w:rPr>
          <w:rFonts w:hint="cs"/>
          <w:sz w:val="28"/>
          <w:rtl/>
          <w:lang w:bidi="fa-IR"/>
        </w:rPr>
        <w:t>ی</w:t>
      </w:r>
      <w:r w:rsidRPr="00202D25">
        <w:rPr>
          <w:sz w:val="28"/>
          <w:rtl/>
          <w:lang w:bidi="fa-IR"/>
        </w:rPr>
        <w:t xml:space="preserve"> م</w:t>
      </w:r>
      <w:r w:rsidRPr="00202D25">
        <w:rPr>
          <w:rFonts w:hint="cs"/>
          <w:sz w:val="28"/>
          <w:rtl/>
          <w:lang w:bidi="fa-IR"/>
        </w:rPr>
        <w:t>ی</w:t>
      </w:r>
      <w:r w:rsidRPr="00202D25">
        <w:rPr>
          <w:sz w:val="28"/>
          <w:lang w:bidi="fa-IR"/>
        </w:rPr>
        <w:softHyphen/>
      </w:r>
      <w:r w:rsidRPr="00202D25">
        <w:rPr>
          <w:rFonts w:hint="cs"/>
          <w:sz w:val="28"/>
          <w:rtl/>
          <w:lang w:bidi="fa-IR"/>
        </w:rPr>
        <w:t>گوی</w:t>
      </w:r>
      <w:r w:rsidRPr="00202D25">
        <w:rPr>
          <w:rFonts w:hint="eastAsia"/>
          <w:sz w:val="28"/>
          <w:rtl/>
          <w:lang w:bidi="fa-IR"/>
        </w:rPr>
        <w:t>ند</w:t>
      </w:r>
      <w:r w:rsidRPr="00202D25">
        <w:rPr>
          <w:sz w:val="28"/>
          <w:rtl/>
          <w:lang w:bidi="fa-IR"/>
        </w:rPr>
        <w:t>. معمولاً نسبت شکل</w:t>
      </w:r>
      <w:r w:rsidRPr="00202D25">
        <w:rPr>
          <w:sz w:val="28"/>
          <w:lang w:bidi="fa-IR"/>
        </w:rPr>
        <w:softHyphen/>
      </w:r>
      <w:r w:rsidRPr="00202D25">
        <w:rPr>
          <w:rFonts w:hint="cs"/>
          <w:sz w:val="28"/>
          <w:rtl/>
          <w:lang w:bidi="fa-IR"/>
        </w:rPr>
        <w:t>پذی</w:t>
      </w:r>
      <w:r w:rsidRPr="00202D25">
        <w:rPr>
          <w:rFonts w:hint="eastAsia"/>
          <w:sz w:val="28"/>
          <w:rtl/>
          <w:lang w:bidi="fa-IR"/>
        </w:rPr>
        <w:t>ر</w:t>
      </w:r>
      <w:r w:rsidRPr="00202D25">
        <w:rPr>
          <w:rFonts w:hint="cs"/>
          <w:sz w:val="28"/>
          <w:rtl/>
          <w:lang w:bidi="fa-IR"/>
        </w:rPr>
        <w:t>ی</w:t>
      </w:r>
      <w:r w:rsidRPr="00202D25">
        <w:rPr>
          <w:sz w:val="28"/>
          <w:rtl/>
          <w:lang w:bidi="fa-IR"/>
        </w:rPr>
        <w:t xml:space="preserve"> به صورت ز</w:t>
      </w:r>
      <w:r w:rsidRPr="00202D25">
        <w:rPr>
          <w:rFonts w:hint="cs"/>
          <w:sz w:val="28"/>
          <w:rtl/>
          <w:lang w:bidi="fa-IR"/>
        </w:rPr>
        <w:t>ی</w:t>
      </w:r>
      <w:r w:rsidRPr="00202D25">
        <w:rPr>
          <w:rFonts w:hint="eastAsia"/>
          <w:sz w:val="28"/>
          <w:rtl/>
          <w:lang w:bidi="fa-IR"/>
        </w:rPr>
        <w:t>ر</w:t>
      </w:r>
      <w:r w:rsidRPr="00202D25">
        <w:rPr>
          <w:sz w:val="28"/>
          <w:rtl/>
          <w:lang w:bidi="fa-IR"/>
        </w:rPr>
        <w:t xml:space="preserve"> تعر</w:t>
      </w:r>
      <w:r w:rsidRPr="00202D25">
        <w:rPr>
          <w:rFonts w:hint="cs"/>
          <w:sz w:val="28"/>
          <w:rtl/>
          <w:lang w:bidi="fa-IR"/>
        </w:rPr>
        <w:t>ی</w:t>
      </w:r>
      <w:r w:rsidRPr="00202D25">
        <w:rPr>
          <w:rFonts w:hint="eastAsia"/>
          <w:sz w:val="28"/>
          <w:rtl/>
          <w:lang w:bidi="fa-IR"/>
        </w:rPr>
        <w:t>ف</w:t>
      </w:r>
      <w:r w:rsidRPr="00202D25">
        <w:rPr>
          <w:sz w:val="28"/>
          <w:rtl/>
          <w:lang w:bidi="fa-IR"/>
        </w:rPr>
        <w:t xml:space="preserve"> م</w:t>
      </w:r>
      <w:r w:rsidRPr="00202D25">
        <w:rPr>
          <w:rFonts w:hint="cs"/>
          <w:sz w:val="28"/>
          <w:rtl/>
          <w:lang w:bidi="fa-IR"/>
        </w:rPr>
        <w:t>ی</w:t>
      </w:r>
      <w:r w:rsidRPr="00202D25">
        <w:rPr>
          <w:sz w:val="28"/>
          <w:lang w:bidi="fa-IR"/>
        </w:rPr>
        <w:softHyphen/>
      </w:r>
      <w:r w:rsidRPr="00202D25">
        <w:rPr>
          <w:rFonts w:hint="cs"/>
          <w:sz w:val="28"/>
          <w:rtl/>
          <w:lang w:bidi="fa-IR"/>
        </w:rPr>
        <w:t>شود</w:t>
      </w:r>
      <w:r w:rsidRPr="00202D25">
        <w:rPr>
          <w:sz w:val="28"/>
          <w:lang w:bidi="fa-IR"/>
        </w:rPr>
        <w:t>:</w:t>
      </w:r>
      <w:r w:rsidRPr="00202D25">
        <w:rPr>
          <w:sz w:val="28"/>
          <w:rtl/>
          <w:lang w:bidi="fa-IR"/>
        </w:rPr>
        <w:t xml:space="preserve"> </w:t>
      </w:r>
      <w:r w:rsidRPr="00202D25">
        <w:rPr>
          <w:sz w:val="28"/>
          <w:lang w:bidi="fa-IR"/>
        </w:rPr>
        <w:t xml:space="preserve"> </w:t>
      </w:r>
    </w:p>
    <w:p w14:paraId="3ECA02CC" w14:textId="77777777" w:rsidR="00182858" w:rsidRPr="00202D25" w:rsidRDefault="00182858" w:rsidP="00182858">
      <w:pPr>
        <w:rPr>
          <w:sz w:val="28"/>
          <w:rtl/>
          <w:lang w:bidi="fa-IR"/>
        </w:rPr>
      </w:pPr>
      <w:r>
        <w:rPr>
          <w:rFonts w:hint="cs"/>
          <w:sz w:val="28"/>
          <w:rtl/>
          <w:lang w:bidi="fa-IR"/>
        </w:rPr>
        <w:t>(2-4)</w:t>
      </w:r>
      <w:r w:rsidRPr="00202D25">
        <w:rPr>
          <w:rFonts w:hint="cs"/>
          <w:sz w:val="28"/>
          <w:rtl/>
          <w:lang w:bidi="fa-IR"/>
        </w:rPr>
        <w:t xml:space="preserve">  </w:t>
      </w:r>
      <w:r>
        <w:rPr>
          <w:rFonts w:hint="cs"/>
          <w:sz w:val="28"/>
          <w:rtl/>
          <w:lang w:bidi="fa-IR"/>
        </w:rPr>
        <w:t xml:space="preserve">                                                                    </w:t>
      </w:r>
      <w:r w:rsidRPr="00202D25">
        <w:rPr>
          <w:rFonts w:hint="cs"/>
          <w:sz w:val="28"/>
          <w:rtl/>
          <w:lang w:bidi="fa-IR"/>
        </w:rPr>
        <w:t xml:space="preserve">    </w:t>
      </w:r>
      <m:oMath>
        <m:r>
          <m:rPr>
            <m:sty m:val="p"/>
          </m:rPr>
          <w:rPr>
            <w:rFonts w:ascii="Cambria Math" w:hAnsi="Cambria Math" w:hint="cs"/>
            <w:sz w:val="28"/>
            <w:lang w:bidi="fa-IR"/>
          </w:rPr>
          <m:t>μ</m:t>
        </m:r>
        <m:r>
          <m:rPr>
            <m:sty m:val="p"/>
          </m:rPr>
          <w:rPr>
            <w:rFonts w:ascii="Cambria Math" w:hAnsi="Cambria Math"/>
            <w:sz w:val="28"/>
            <w:lang w:bidi="fa-IR"/>
          </w:rPr>
          <m:t>=</m:t>
        </m:r>
        <m:f>
          <m:fPr>
            <m:ctrlPr>
              <w:rPr>
                <w:rFonts w:ascii="Cambria Math" w:hAnsi="Cambria Math"/>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 xml:space="preserve"> μ</m:t>
            </m:r>
          </m:e>
          <m:sub>
            <m:r>
              <w:rPr>
                <w:rFonts w:ascii="Cambria Math" w:hAnsi="Cambria Math"/>
                <w:sz w:val="28"/>
                <w:lang w:bidi="fa-IR"/>
              </w:rPr>
              <m:t>max-</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u</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hint="cs"/>
                <w:sz w:val="28"/>
                <w:rtl/>
                <w:lang w:bidi="fa-IR"/>
              </w:rPr>
              <m:t xml:space="preserve">  </m:t>
            </m:r>
          </m:sub>
        </m:sSub>
      </m:oMath>
    </w:p>
    <w:p w14:paraId="66DA1E87" w14:textId="77777777" w:rsidR="00182858" w:rsidRPr="00202D25" w:rsidRDefault="00182858" w:rsidP="00182858">
      <w:pPr>
        <w:jc w:val="center"/>
        <w:rPr>
          <w:sz w:val="28"/>
          <w:rtl/>
          <w:lang w:bidi="fa-IR"/>
        </w:rPr>
      </w:pPr>
      <w:r w:rsidRPr="00202D25">
        <w:rPr>
          <w:noProof/>
          <w:sz w:val="28"/>
        </w:rPr>
        <w:drawing>
          <wp:inline distT="0" distB="0" distL="0" distR="0" wp14:anchorId="47CDAB3B" wp14:editId="382EDDB0">
            <wp:extent cx="3492500" cy="2426294"/>
            <wp:effectExtent l="0" t="0" r="0" b="0"/>
            <wp:docPr id="1057382652" name="Picture 105738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91267" cy="2425438"/>
                    </a:xfrm>
                    <a:prstGeom prst="rect">
                      <a:avLst/>
                    </a:prstGeom>
                    <a:noFill/>
                    <a:ln>
                      <a:noFill/>
                    </a:ln>
                  </pic:spPr>
                </pic:pic>
              </a:graphicData>
            </a:graphic>
          </wp:inline>
        </w:drawing>
      </w:r>
    </w:p>
    <w:p w14:paraId="58D219C0" w14:textId="77777777" w:rsidR="00182858" w:rsidRPr="004E61B0" w:rsidRDefault="00182858" w:rsidP="00182858">
      <w:pPr>
        <w:pStyle w:val="a0"/>
        <w:rPr>
          <w:rtl/>
        </w:rPr>
      </w:pPr>
      <w:bookmarkStart w:id="155" w:name="_Toc144769413"/>
      <w:bookmarkStart w:id="156" w:name="_Toc144813404"/>
      <w:r w:rsidRPr="004E61B0">
        <w:rPr>
          <w:rFonts w:hint="cs"/>
          <w:rtl/>
        </w:rPr>
        <w:t xml:space="preserve">شکل </w:t>
      </w:r>
      <w:r>
        <w:rPr>
          <w:rFonts w:hint="cs"/>
          <w:rtl/>
        </w:rPr>
        <w:t>4-11،</w:t>
      </w:r>
      <w:r w:rsidRPr="004E61B0">
        <w:rPr>
          <w:rFonts w:hint="cs"/>
          <w:rtl/>
        </w:rPr>
        <w:t xml:space="preserve"> </w:t>
      </w:r>
      <w:r w:rsidRPr="004E61B0">
        <w:rPr>
          <w:rFonts w:hint="eastAsia"/>
          <w:rtl/>
        </w:rPr>
        <w:t>نمودار</w:t>
      </w:r>
      <w:r w:rsidRPr="004E61B0">
        <w:rPr>
          <w:rtl/>
        </w:rPr>
        <w:t xml:space="preserve"> </w:t>
      </w:r>
      <w:r w:rsidRPr="004E61B0">
        <w:rPr>
          <w:rFonts w:hint="eastAsia"/>
          <w:rtl/>
        </w:rPr>
        <w:t>دو</w:t>
      </w:r>
      <w:r w:rsidRPr="004E61B0">
        <w:rPr>
          <w:rtl/>
        </w:rPr>
        <w:t xml:space="preserve"> </w:t>
      </w:r>
      <w:r w:rsidRPr="004E61B0">
        <w:rPr>
          <w:rFonts w:hint="eastAsia"/>
          <w:rtl/>
        </w:rPr>
        <w:t>خط</w:t>
      </w:r>
      <w:r w:rsidRPr="004E61B0">
        <w:rPr>
          <w:rFonts w:hint="cs"/>
          <w:rtl/>
        </w:rPr>
        <w:t>ی</w:t>
      </w:r>
      <w:r w:rsidRPr="004E61B0">
        <w:rPr>
          <w:rtl/>
        </w:rPr>
        <w:t xml:space="preserve"> </w:t>
      </w:r>
      <w:r>
        <w:rPr>
          <w:rFonts w:hint="cs"/>
          <w:rtl/>
        </w:rPr>
        <w:t xml:space="preserve">نیرو </w:t>
      </w:r>
      <w:r>
        <w:rPr>
          <w:rFonts w:ascii="Arial" w:hAnsi="Arial" w:cs="Arial" w:hint="cs"/>
          <w:rtl/>
        </w:rPr>
        <w:t>–</w:t>
      </w:r>
      <w:r>
        <w:rPr>
          <w:rFonts w:hint="cs"/>
          <w:rtl/>
        </w:rPr>
        <w:t xml:space="preserve"> تغییر مکان</w:t>
      </w:r>
      <w:bookmarkEnd w:id="155"/>
      <w:bookmarkEnd w:id="156"/>
    </w:p>
    <w:p w14:paraId="0F32CC7F" w14:textId="77777777" w:rsidR="00182858" w:rsidRDefault="00182858" w:rsidP="00182858">
      <w:pPr>
        <w:rPr>
          <w:sz w:val="28"/>
          <w:rtl/>
          <w:lang w:bidi="fa-IR"/>
        </w:rPr>
      </w:pPr>
      <w:r>
        <w:rPr>
          <w:rFonts w:hint="cs"/>
          <w:sz w:val="28"/>
          <w:rtl/>
          <w:lang w:bidi="fa-IR"/>
        </w:rPr>
        <w:t>در اشکال (4-12) تا (4-19) نمودار دو خطی سازه</w:t>
      </w:r>
      <w:r>
        <w:rPr>
          <w:sz w:val="28"/>
          <w:rtl/>
          <w:lang w:bidi="fa-IR"/>
        </w:rPr>
        <w:softHyphen/>
      </w:r>
      <w:r>
        <w:rPr>
          <w:rFonts w:hint="cs"/>
          <w:sz w:val="28"/>
          <w:rtl/>
          <w:lang w:bidi="fa-IR"/>
        </w:rPr>
        <w:t xml:space="preserve">های 6، 8، 10 و 12 طبقه در حالت بدون و با ستون </w:t>
      </w:r>
      <w:r w:rsidRPr="00125BC1">
        <w:rPr>
          <w:szCs w:val="24"/>
          <w:lang w:bidi="fa-IR"/>
        </w:rPr>
        <w:t>CFT</w:t>
      </w:r>
      <w:r w:rsidRPr="00125BC1">
        <w:rPr>
          <w:rFonts w:hint="cs"/>
          <w:szCs w:val="24"/>
          <w:rtl/>
          <w:lang w:bidi="fa-IR"/>
        </w:rPr>
        <w:t xml:space="preserve"> </w:t>
      </w:r>
      <w:r>
        <w:rPr>
          <w:rFonts w:hint="cs"/>
          <w:sz w:val="28"/>
          <w:rtl/>
          <w:lang w:bidi="fa-IR"/>
        </w:rPr>
        <w:t>نشان داده شده و ضریب رفتار سازه</w:t>
      </w:r>
      <w:r>
        <w:rPr>
          <w:sz w:val="28"/>
          <w:rtl/>
          <w:lang w:bidi="fa-IR"/>
        </w:rPr>
        <w:softHyphen/>
      </w:r>
      <w:r>
        <w:rPr>
          <w:rFonts w:hint="cs"/>
          <w:sz w:val="28"/>
          <w:rtl/>
          <w:lang w:bidi="fa-IR"/>
        </w:rPr>
        <w:t>ها محاسبه گردیده است که در ادامه به تشریح آنها می</w:t>
      </w:r>
      <w:r>
        <w:rPr>
          <w:sz w:val="28"/>
          <w:rtl/>
          <w:lang w:bidi="fa-IR"/>
        </w:rPr>
        <w:softHyphen/>
      </w:r>
      <w:r>
        <w:rPr>
          <w:rFonts w:hint="cs"/>
          <w:sz w:val="28"/>
          <w:rtl/>
          <w:lang w:bidi="fa-IR"/>
        </w:rPr>
        <w:t>پردازیم.</w:t>
      </w:r>
    </w:p>
    <w:p w14:paraId="31A6AADD" w14:textId="77777777" w:rsidR="00964F28" w:rsidRDefault="00964F28" w:rsidP="00BF5F0C">
      <w:pPr>
        <w:rPr>
          <w:rtl/>
          <w:lang w:bidi="fa-IR"/>
        </w:rPr>
      </w:pPr>
    </w:p>
    <w:p w14:paraId="250DA8E2" w14:textId="3C892EB5" w:rsidR="00182858" w:rsidRDefault="00D42387" w:rsidP="00182858">
      <w:pPr>
        <w:jc w:val="center"/>
        <w:rPr>
          <w:lang w:bidi="fa-IR"/>
        </w:rPr>
      </w:pPr>
      <w:r>
        <w:rPr>
          <w:noProof/>
          <w:lang w:bidi="fa-IR"/>
        </w:rPr>
        <w:lastRenderedPageBreak/>
        <w:drawing>
          <wp:inline distT="0" distB="0" distL="0" distR="0" wp14:anchorId="4BA3ED5C" wp14:editId="0D3C0DFB">
            <wp:extent cx="5400000" cy="3245983"/>
            <wp:effectExtent l="0" t="0" r="0" b="0"/>
            <wp:docPr id="17016470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00" cy="3245983"/>
                    </a:xfrm>
                    <a:prstGeom prst="rect">
                      <a:avLst/>
                    </a:prstGeom>
                    <a:noFill/>
                  </pic:spPr>
                </pic:pic>
              </a:graphicData>
            </a:graphic>
          </wp:inline>
        </w:drawing>
      </w:r>
    </w:p>
    <w:p w14:paraId="08D145D1" w14:textId="3CEFCA1B" w:rsidR="00D42387" w:rsidRDefault="00D42387" w:rsidP="00C21F4D">
      <w:pPr>
        <w:pStyle w:val="a0"/>
        <w:rPr>
          <w:rtl/>
        </w:rPr>
      </w:pPr>
      <w:bookmarkStart w:id="157" w:name="_Toc144813405"/>
      <w:r>
        <w:rPr>
          <w:rFonts w:hint="cs"/>
          <w:rtl/>
        </w:rPr>
        <w:t>شکل 4-12، نمودار دو خطی سازه 6 طبقه قاب خمشی</w:t>
      </w:r>
      <w:bookmarkEnd w:id="157"/>
    </w:p>
    <w:p w14:paraId="169A7E28" w14:textId="56C6F19D" w:rsidR="00C21F4D" w:rsidRPr="00C21F4D" w:rsidRDefault="0016109B" w:rsidP="00C21F4D">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3901.6</m:t>
              </m:r>
            </m:num>
            <m:den>
              <m:r>
                <w:rPr>
                  <w:rFonts w:ascii="Cambria Math" w:hAnsi="Cambria Math"/>
                  <w:sz w:val="28"/>
                  <w:lang w:bidi="fa-IR"/>
                </w:rPr>
                <m:t>3567.6</m:t>
              </m:r>
            </m:den>
          </m:f>
          <m:r>
            <w:rPr>
              <w:rFonts w:ascii="Cambria Math" w:hAnsi="Cambria Math"/>
              <w:sz w:val="28"/>
              <w:lang w:bidi="fa-IR"/>
            </w:rPr>
            <m:t>=1.094</m:t>
          </m:r>
        </m:oMath>
      </m:oMathPara>
    </w:p>
    <w:p w14:paraId="3FE67E27" w14:textId="405CBCC1" w:rsidR="00C21F4D" w:rsidRPr="00C21F4D" w:rsidRDefault="00C21F4D" w:rsidP="00C21F4D">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430</m:t>
              </m:r>
            </m:num>
            <m:den>
              <m:r>
                <w:rPr>
                  <w:rFonts w:ascii="Cambria Math" w:hAnsi="Cambria Math"/>
                  <w:sz w:val="28"/>
                  <w:lang w:bidi="fa-IR"/>
                </w:rPr>
                <m:t>210</m:t>
              </m:r>
            </m:den>
          </m:f>
          <m:r>
            <w:rPr>
              <w:rFonts w:ascii="Cambria Math" w:hAnsi="Cambria Math"/>
              <w:sz w:val="28"/>
              <w:lang w:bidi="fa-IR"/>
            </w:rPr>
            <m:t>=2.05</m:t>
          </m:r>
        </m:oMath>
      </m:oMathPara>
    </w:p>
    <w:p w14:paraId="08826BCC" w14:textId="3FA5E718" w:rsidR="00C21F4D" w:rsidRPr="00C21F4D" w:rsidRDefault="00000000" w:rsidP="00C21F4D">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=μ=2.05</m:t>
          </m:r>
        </m:oMath>
      </m:oMathPara>
    </w:p>
    <w:p w14:paraId="0E6E2B7B" w14:textId="42763292" w:rsidR="00C21F4D" w:rsidRPr="00C21F4D" w:rsidRDefault="00000000" w:rsidP="00C21F4D">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=1.094×2.05=2.25</m:t>
          </m:r>
        </m:oMath>
      </m:oMathPara>
    </w:p>
    <w:p w14:paraId="058F60EF" w14:textId="2BCBAB48" w:rsidR="00D42387" w:rsidRDefault="00A93133" w:rsidP="00182858">
      <w:pPr>
        <w:jc w:val="center"/>
        <w:rPr>
          <w:rtl/>
          <w:lang w:bidi="fa-IR"/>
        </w:rPr>
      </w:pPr>
      <w:r>
        <w:rPr>
          <w:noProof/>
          <w:lang w:bidi="fa-IR"/>
        </w:rPr>
        <w:lastRenderedPageBreak/>
        <w:drawing>
          <wp:inline distT="0" distB="0" distL="0" distR="0" wp14:anchorId="4C1E14F8" wp14:editId="109BB372">
            <wp:extent cx="5400000" cy="3245983"/>
            <wp:effectExtent l="0" t="0" r="0" b="0"/>
            <wp:docPr id="2359339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00" cy="3245983"/>
                    </a:xfrm>
                    <a:prstGeom prst="rect">
                      <a:avLst/>
                    </a:prstGeom>
                    <a:noFill/>
                  </pic:spPr>
                </pic:pic>
              </a:graphicData>
            </a:graphic>
          </wp:inline>
        </w:drawing>
      </w:r>
    </w:p>
    <w:p w14:paraId="11686C63" w14:textId="179996D6" w:rsidR="00E83400" w:rsidRDefault="00E83400" w:rsidP="00E83400">
      <w:pPr>
        <w:pStyle w:val="a0"/>
        <w:rPr>
          <w:rtl/>
        </w:rPr>
      </w:pPr>
      <w:bookmarkStart w:id="158" w:name="_Toc144813406"/>
      <w:r>
        <w:rPr>
          <w:rFonts w:hint="cs"/>
          <w:rtl/>
        </w:rPr>
        <w:t xml:space="preserve">شکل 4-13، نمودار دو خطی سازه 6 طبقه قاب خمشی با ستون </w:t>
      </w:r>
      <w:r>
        <w:t>CFT</w:t>
      </w:r>
      <w:bookmarkEnd w:id="158"/>
    </w:p>
    <w:p w14:paraId="074B7A5A" w14:textId="182FB56D" w:rsidR="001A7455" w:rsidRPr="00C21F4D" w:rsidRDefault="0016109B" w:rsidP="001A7455">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4486.8</m:t>
              </m:r>
            </m:num>
            <m:den>
              <m:r>
                <w:rPr>
                  <w:rFonts w:ascii="Cambria Math" w:hAnsi="Cambria Math"/>
                  <w:sz w:val="28"/>
                  <w:lang w:bidi="fa-IR"/>
                </w:rPr>
                <m:t>3976.8</m:t>
              </m:r>
            </m:den>
          </m:f>
          <m:r>
            <w:rPr>
              <w:rFonts w:ascii="Cambria Math" w:hAnsi="Cambria Math"/>
              <w:sz w:val="28"/>
              <w:lang w:bidi="fa-IR"/>
            </w:rPr>
            <m:t>=1.13</m:t>
          </m:r>
        </m:oMath>
      </m:oMathPara>
    </w:p>
    <w:p w14:paraId="75A19041" w14:textId="224963FA" w:rsidR="001A7455" w:rsidRPr="00C21F4D" w:rsidRDefault="001A7455" w:rsidP="001A7455">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387</m:t>
              </m:r>
            </m:num>
            <m:den>
              <m:r>
                <w:rPr>
                  <w:rFonts w:ascii="Cambria Math" w:hAnsi="Cambria Math"/>
                  <w:sz w:val="28"/>
                  <w:lang w:bidi="fa-IR"/>
                </w:rPr>
                <m:t>185</m:t>
              </m:r>
            </m:den>
          </m:f>
          <m:r>
            <w:rPr>
              <w:rFonts w:ascii="Cambria Math" w:hAnsi="Cambria Math"/>
              <w:sz w:val="28"/>
              <w:lang w:bidi="fa-IR"/>
            </w:rPr>
            <m:t>=2.09</m:t>
          </m:r>
        </m:oMath>
      </m:oMathPara>
    </w:p>
    <w:p w14:paraId="52280B58" w14:textId="150E485F" w:rsidR="001A7455" w:rsidRPr="00C21F4D" w:rsidRDefault="00000000" w:rsidP="001A7455">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=μ=2.09</m:t>
          </m:r>
        </m:oMath>
      </m:oMathPara>
    </w:p>
    <w:p w14:paraId="65480103" w14:textId="7BA91A39" w:rsidR="001A7455" w:rsidRPr="00C21F4D" w:rsidRDefault="00000000" w:rsidP="001A7455">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=1.13×2.09=2.36</m:t>
          </m:r>
        </m:oMath>
      </m:oMathPara>
    </w:p>
    <w:p w14:paraId="5EF413D7" w14:textId="1AD03B00" w:rsidR="00E83400" w:rsidRDefault="0016109B" w:rsidP="00182858">
      <w:pPr>
        <w:jc w:val="center"/>
        <w:rPr>
          <w:lang w:bidi="fa-IR"/>
        </w:rPr>
      </w:pPr>
      <w:r>
        <w:rPr>
          <w:noProof/>
          <w:lang w:bidi="fa-IR"/>
        </w:rPr>
        <w:lastRenderedPageBreak/>
        <w:drawing>
          <wp:inline distT="0" distB="0" distL="0" distR="0" wp14:anchorId="3D44A90F" wp14:editId="0E145701">
            <wp:extent cx="5400000" cy="3250485"/>
            <wp:effectExtent l="0" t="0" r="0" b="7620"/>
            <wp:docPr id="4301940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00" cy="3250485"/>
                    </a:xfrm>
                    <a:prstGeom prst="rect">
                      <a:avLst/>
                    </a:prstGeom>
                    <a:noFill/>
                  </pic:spPr>
                </pic:pic>
              </a:graphicData>
            </a:graphic>
          </wp:inline>
        </w:drawing>
      </w:r>
    </w:p>
    <w:p w14:paraId="491C9497" w14:textId="1C00F915" w:rsidR="00415350" w:rsidRDefault="00415350" w:rsidP="00415350">
      <w:pPr>
        <w:pStyle w:val="a0"/>
        <w:rPr>
          <w:rtl/>
        </w:rPr>
      </w:pPr>
      <w:bookmarkStart w:id="159" w:name="_Toc144813407"/>
      <w:r>
        <w:rPr>
          <w:rFonts w:hint="cs"/>
          <w:rtl/>
        </w:rPr>
        <w:t>شکل 4-14، نمودار دو خطی سازه 8 طبقه قاب خمشی</w:t>
      </w:r>
      <w:bookmarkEnd w:id="159"/>
    </w:p>
    <w:p w14:paraId="6E755A85" w14:textId="77777777" w:rsidR="0016109B" w:rsidRPr="00C21F4D" w:rsidRDefault="0016109B" w:rsidP="0016109B">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4486.8</m:t>
              </m:r>
            </m:num>
            <m:den>
              <m:r>
                <w:rPr>
                  <w:rFonts w:ascii="Cambria Math" w:hAnsi="Cambria Math"/>
                  <w:sz w:val="28"/>
                  <w:lang w:bidi="fa-IR"/>
                </w:rPr>
                <m:t>3976.8</m:t>
              </m:r>
            </m:den>
          </m:f>
          <m:r>
            <w:rPr>
              <w:rFonts w:ascii="Cambria Math" w:hAnsi="Cambria Math"/>
              <w:sz w:val="28"/>
              <w:lang w:bidi="fa-IR"/>
            </w:rPr>
            <m:t>=1.13</m:t>
          </m:r>
        </m:oMath>
      </m:oMathPara>
    </w:p>
    <w:p w14:paraId="271E9847" w14:textId="77777777" w:rsidR="0016109B" w:rsidRPr="00C21F4D" w:rsidRDefault="0016109B" w:rsidP="0016109B">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387</m:t>
              </m:r>
            </m:num>
            <m:den>
              <m:r>
                <w:rPr>
                  <w:rFonts w:ascii="Cambria Math" w:hAnsi="Cambria Math"/>
                  <w:sz w:val="28"/>
                  <w:lang w:bidi="fa-IR"/>
                </w:rPr>
                <m:t>185</m:t>
              </m:r>
            </m:den>
          </m:f>
          <m:r>
            <w:rPr>
              <w:rFonts w:ascii="Cambria Math" w:hAnsi="Cambria Math"/>
              <w:sz w:val="28"/>
              <w:lang w:bidi="fa-IR"/>
            </w:rPr>
            <m:t>=2.09</m:t>
          </m:r>
        </m:oMath>
      </m:oMathPara>
    </w:p>
    <w:p w14:paraId="5BC4AE4A" w14:textId="77777777" w:rsidR="0016109B" w:rsidRPr="00C21F4D" w:rsidRDefault="00000000" w:rsidP="0016109B">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=μ=2.09</m:t>
          </m:r>
        </m:oMath>
      </m:oMathPara>
    </w:p>
    <w:p w14:paraId="235F2633" w14:textId="77777777" w:rsidR="0016109B" w:rsidRPr="00C21F4D" w:rsidRDefault="00000000" w:rsidP="0016109B">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=1.13×2.09=2.36</m:t>
          </m:r>
        </m:oMath>
      </m:oMathPara>
    </w:p>
    <w:p w14:paraId="64F2840E" w14:textId="23CFB355" w:rsidR="00415350" w:rsidRDefault="000448CB" w:rsidP="00182858">
      <w:pPr>
        <w:jc w:val="center"/>
        <w:rPr>
          <w:lang w:bidi="fa-IR"/>
        </w:rPr>
      </w:pPr>
      <w:r>
        <w:rPr>
          <w:noProof/>
          <w:lang w:bidi="fa-IR"/>
        </w:rPr>
        <w:lastRenderedPageBreak/>
        <w:drawing>
          <wp:inline distT="0" distB="0" distL="0" distR="0" wp14:anchorId="7AD5F42B" wp14:editId="3BF76DBC">
            <wp:extent cx="5400000" cy="3245983"/>
            <wp:effectExtent l="0" t="0" r="0" b="0"/>
            <wp:docPr id="20828748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00" cy="3245983"/>
                    </a:xfrm>
                    <a:prstGeom prst="rect">
                      <a:avLst/>
                    </a:prstGeom>
                    <a:noFill/>
                  </pic:spPr>
                </pic:pic>
              </a:graphicData>
            </a:graphic>
          </wp:inline>
        </w:drawing>
      </w:r>
    </w:p>
    <w:p w14:paraId="385658B9" w14:textId="6C6AD0A0" w:rsidR="000448CB" w:rsidRDefault="000448CB" w:rsidP="000448CB">
      <w:pPr>
        <w:pStyle w:val="a0"/>
        <w:rPr>
          <w:rtl/>
        </w:rPr>
      </w:pPr>
      <w:bookmarkStart w:id="160" w:name="_Toc144813408"/>
      <w:r>
        <w:rPr>
          <w:rFonts w:hint="cs"/>
          <w:rtl/>
        </w:rPr>
        <w:t xml:space="preserve">شکل 4-15، نمودار دو خطی سازه 8 طبقه قاب خمشی با ستون </w:t>
      </w:r>
      <w:r>
        <w:t>CFT</w:t>
      </w:r>
      <w:bookmarkEnd w:id="160"/>
    </w:p>
    <w:p w14:paraId="61BFBF55" w14:textId="7AA95AC5" w:rsidR="000448CB" w:rsidRPr="00C21F4D" w:rsidRDefault="000448CB" w:rsidP="000448CB">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6322.14</m:t>
              </m:r>
            </m:num>
            <m:den>
              <m:r>
                <w:rPr>
                  <w:rFonts w:ascii="Cambria Math" w:hAnsi="Cambria Math"/>
                  <w:sz w:val="28"/>
                  <w:lang w:bidi="fa-IR"/>
                </w:rPr>
                <m:t>5024.4</m:t>
              </m:r>
            </m:den>
          </m:f>
          <m:r>
            <w:rPr>
              <w:rFonts w:ascii="Cambria Math" w:hAnsi="Cambria Math"/>
              <w:sz w:val="28"/>
              <w:lang w:bidi="fa-IR"/>
            </w:rPr>
            <m:t>=1.26</m:t>
          </m:r>
        </m:oMath>
      </m:oMathPara>
    </w:p>
    <w:p w14:paraId="141BFC7E" w14:textId="35F2B8B6" w:rsidR="000448CB" w:rsidRPr="00C21F4D" w:rsidRDefault="000448CB" w:rsidP="000448CB">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442</m:t>
              </m:r>
            </m:num>
            <m:den>
              <m:r>
                <w:rPr>
                  <w:rFonts w:ascii="Cambria Math" w:hAnsi="Cambria Math"/>
                  <w:sz w:val="28"/>
                  <w:lang w:bidi="fa-IR"/>
                </w:rPr>
                <m:t>180</m:t>
              </m:r>
            </m:den>
          </m:f>
          <m:r>
            <w:rPr>
              <w:rFonts w:ascii="Cambria Math" w:hAnsi="Cambria Math"/>
              <w:sz w:val="28"/>
              <w:lang w:bidi="fa-IR"/>
            </w:rPr>
            <m:t>=2.46</m:t>
          </m:r>
        </m:oMath>
      </m:oMathPara>
    </w:p>
    <w:p w14:paraId="10B234BC" w14:textId="464E21EC" w:rsidR="000448CB" w:rsidRPr="00C21F4D" w:rsidRDefault="00000000" w:rsidP="000448CB">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=μ=2.46</m:t>
          </m:r>
        </m:oMath>
      </m:oMathPara>
    </w:p>
    <w:p w14:paraId="1F9DC44D" w14:textId="37F11E75" w:rsidR="000448CB" w:rsidRPr="00C21F4D" w:rsidRDefault="00000000" w:rsidP="000448CB">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=1.26×2.46=3.1</m:t>
          </m:r>
        </m:oMath>
      </m:oMathPara>
    </w:p>
    <w:p w14:paraId="2591DCC2" w14:textId="0B41EB2C" w:rsidR="000448CB" w:rsidRDefault="00D3772A" w:rsidP="00182858">
      <w:pPr>
        <w:jc w:val="center"/>
        <w:rPr>
          <w:lang w:bidi="fa-IR"/>
        </w:rPr>
      </w:pPr>
      <w:r>
        <w:rPr>
          <w:noProof/>
          <w:lang w:bidi="fa-IR"/>
        </w:rPr>
        <w:lastRenderedPageBreak/>
        <w:drawing>
          <wp:inline distT="0" distB="0" distL="0" distR="0" wp14:anchorId="5333807B" wp14:editId="3504372D">
            <wp:extent cx="5400000" cy="3250485"/>
            <wp:effectExtent l="0" t="0" r="0" b="7620"/>
            <wp:docPr id="10963645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00" cy="3250485"/>
                    </a:xfrm>
                    <a:prstGeom prst="rect">
                      <a:avLst/>
                    </a:prstGeom>
                    <a:noFill/>
                  </pic:spPr>
                </pic:pic>
              </a:graphicData>
            </a:graphic>
          </wp:inline>
        </w:drawing>
      </w:r>
    </w:p>
    <w:p w14:paraId="18A92470" w14:textId="0C7B6266" w:rsidR="00C63E0E" w:rsidRDefault="00C63E0E" w:rsidP="00C63E0E">
      <w:pPr>
        <w:pStyle w:val="a0"/>
        <w:rPr>
          <w:rtl/>
        </w:rPr>
      </w:pPr>
      <w:bookmarkStart w:id="161" w:name="_Toc144813409"/>
      <w:r>
        <w:rPr>
          <w:rFonts w:hint="cs"/>
          <w:rtl/>
        </w:rPr>
        <w:t>شکل 4-16، نمودار دو خطی سازه 10 طبقه قاب خمشی</w:t>
      </w:r>
      <w:bookmarkEnd w:id="161"/>
    </w:p>
    <w:p w14:paraId="327F5B68" w14:textId="103E0933" w:rsidR="00D3772A" w:rsidRPr="00C21F4D" w:rsidRDefault="00D3772A" w:rsidP="00D3772A">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4811.4</m:t>
              </m:r>
            </m:num>
            <m:den>
              <m:r>
                <w:rPr>
                  <w:rFonts w:ascii="Cambria Math" w:hAnsi="Cambria Math"/>
                  <w:sz w:val="28"/>
                  <w:lang w:bidi="fa-IR"/>
                </w:rPr>
                <m:t>3479.5</m:t>
              </m:r>
            </m:den>
          </m:f>
          <m:r>
            <w:rPr>
              <w:rFonts w:ascii="Cambria Math" w:hAnsi="Cambria Math"/>
              <w:sz w:val="28"/>
              <w:lang w:bidi="fa-IR"/>
            </w:rPr>
            <m:t>=1.38</m:t>
          </m:r>
        </m:oMath>
      </m:oMathPara>
    </w:p>
    <w:p w14:paraId="5AE285BD" w14:textId="31280C99" w:rsidR="00D3772A" w:rsidRPr="00C21F4D" w:rsidRDefault="00D3772A" w:rsidP="00D3772A">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690</m:t>
              </m:r>
            </m:num>
            <m:den>
              <m:r>
                <w:rPr>
                  <w:rFonts w:ascii="Cambria Math" w:hAnsi="Cambria Math"/>
                  <w:sz w:val="28"/>
                  <w:lang w:bidi="fa-IR"/>
                </w:rPr>
                <m:t>240</m:t>
              </m:r>
            </m:den>
          </m:f>
          <m:r>
            <w:rPr>
              <w:rFonts w:ascii="Cambria Math" w:hAnsi="Cambria Math"/>
              <w:sz w:val="28"/>
              <w:lang w:bidi="fa-IR"/>
            </w:rPr>
            <m:t>=2.88</m:t>
          </m:r>
        </m:oMath>
      </m:oMathPara>
    </w:p>
    <w:p w14:paraId="3F317F26" w14:textId="29BBCBE3" w:rsidR="00D3772A" w:rsidRPr="00C21F4D" w:rsidRDefault="00000000" w:rsidP="00D3772A">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=μ=2.88</m:t>
          </m:r>
        </m:oMath>
      </m:oMathPara>
    </w:p>
    <w:p w14:paraId="68E7A653" w14:textId="44203CFF" w:rsidR="00D3772A" w:rsidRPr="00C21F4D" w:rsidRDefault="00000000" w:rsidP="00D3772A">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=1.38×2.88=3.98</m:t>
          </m:r>
        </m:oMath>
      </m:oMathPara>
    </w:p>
    <w:p w14:paraId="458E5306" w14:textId="4FBFD849" w:rsidR="00C63E0E" w:rsidRDefault="00C4434C" w:rsidP="00182858">
      <w:pPr>
        <w:jc w:val="center"/>
        <w:rPr>
          <w:lang w:bidi="fa-IR"/>
        </w:rPr>
      </w:pPr>
      <w:r>
        <w:rPr>
          <w:noProof/>
          <w:lang w:bidi="fa-IR"/>
        </w:rPr>
        <w:lastRenderedPageBreak/>
        <w:drawing>
          <wp:inline distT="0" distB="0" distL="0" distR="0" wp14:anchorId="480B04D3" wp14:editId="63BB5561">
            <wp:extent cx="5400000" cy="3250485"/>
            <wp:effectExtent l="0" t="0" r="0" b="7620"/>
            <wp:docPr id="12469614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00" cy="3250485"/>
                    </a:xfrm>
                    <a:prstGeom prst="rect">
                      <a:avLst/>
                    </a:prstGeom>
                    <a:noFill/>
                  </pic:spPr>
                </pic:pic>
              </a:graphicData>
            </a:graphic>
          </wp:inline>
        </w:drawing>
      </w:r>
    </w:p>
    <w:p w14:paraId="1C5CA061" w14:textId="349E1D1A" w:rsidR="008231F0" w:rsidRDefault="008231F0" w:rsidP="008231F0">
      <w:pPr>
        <w:pStyle w:val="a0"/>
        <w:rPr>
          <w:rtl/>
        </w:rPr>
      </w:pPr>
      <w:bookmarkStart w:id="162" w:name="_Toc144813410"/>
      <w:r>
        <w:rPr>
          <w:rFonts w:hint="cs"/>
          <w:rtl/>
        </w:rPr>
        <w:t xml:space="preserve">شکل 4-17، نمودار دو خطی سازه 10 طبقه قاب خمشی با ستون </w:t>
      </w:r>
      <w:r>
        <w:t>CFT</w:t>
      </w:r>
      <w:bookmarkEnd w:id="162"/>
    </w:p>
    <w:p w14:paraId="12869745" w14:textId="3447EB23" w:rsidR="00C4434C" w:rsidRPr="00C21F4D" w:rsidRDefault="00C4434C" w:rsidP="00C4434C">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6976.53</m:t>
              </m:r>
            </m:num>
            <m:den>
              <m:r>
                <w:rPr>
                  <w:rFonts w:ascii="Cambria Math" w:hAnsi="Cambria Math"/>
                  <w:sz w:val="28"/>
                  <w:lang w:bidi="fa-IR"/>
                </w:rPr>
                <m:t>5045.3</m:t>
              </m:r>
            </m:den>
          </m:f>
          <m:r>
            <w:rPr>
              <w:rFonts w:ascii="Cambria Math" w:hAnsi="Cambria Math"/>
              <w:sz w:val="28"/>
              <w:lang w:bidi="fa-IR"/>
            </w:rPr>
            <m:t>=1.383</m:t>
          </m:r>
        </m:oMath>
      </m:oMathPara>
    </w:p>
    <w:p w14:paraId="5065EA69" w14:textId="5564C44F" w:rsidR="00C4434C" w:rsidRPr="00C21F4D" w:rsidRDefault="00C4434C" w:rsidP="00C4434C">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565.8</m:t>
              </m:r>
            </m:num>
            <m:den>
              <m:r>
                <w:rPr>
                  <w:rFonts w:ascii="Cambria Math" w:hAnsi="Cambria Math"/>
                  <w:sz w:val="28"/>
                  <w:lang w:bidi="fa-IR"/>
                </w:rPr>
                <m:t>180</m:t>
              </m:r>
            </m:den>
          </m:f>
          <m:r>
            <w:rPr>
              <w:rFonts w:ascii="Cambria Math" w:hAnsi="Cambria Math"/>
              <w:sz w:val="28"/>
              <w:lang w:bidi="fa-IR"/>
            </w:rPr>
            <m:t>=3.14</m:t>
          </m:r>
        </m:oMath>
      </m:oMathPara>
    </w:p>
    <w:p w14:paraId="70DEAEC2" w14:textId="40E09EF3" w:rsidR="00C4434C" w:rsidRPr="00C21F4D" w:rsidRDefault="00000000" w:rsidP="00C4434C">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=μ=3.14</m:t>
          </m:r>
        </m:oMath>
      </m:oMathPara>
    </w:p>
    <w:p w14:paraId="29E348E8" w14:textId="0AB375A1" w:rsidR="00C4434C" w:rsidRPr="00C21F4D" w:rsidRDefault="00000000" w:rsidP="00C4434C">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=1.383×3.14=4.34</m:t>
          </m:r>
        </m:oMath>
      </m:oMathPara>
    </w:p>
    <w:p w14:paraId="17F9AB01" w14:textId="0F8055FA" w:rsidR="00E83400" w:rsidRDefault="00CF7F3C" w:rsidP="00182858">
      <w:pPr>
        <w:jc w:val="center"/>
        <w:rPr>
          <w:lang w:bidi="fa-IR"/>
        </w:rPr>
      </w:pPr>
      <w:r>
        <w:rPr>
          <w:noProof/>
          <w:lang w:bidi="fa-IR"/>
        </w:rPr>
        <w:lastRenderedPageBreak/>
        <w:drawing>
          <wp:inline distT="0" distB="0" distL="0" distR="0" wp14:anchorId="23B35BAB" wp14:editId="43C77AC7">
            <wp:extent cx="5400000" cy="3250485"/>
            <wp:effectExtent l="0" t="0" r="0" b="7620"/>
            <wp:docPr id="8305891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00" cy="3250485"/>
                    </a:xfrm>
                    <a:prstGeom prst="rect">
                      <a:avLst/>
                    </a:prstGeom>
                    <a:noFill/>
                  </pic:spPr>
                </pic:pic>
              </a:graphicData>
            </a:graphic>
          </wp:inline>
        </w:drawing>
      </w:r>
    </w:p>
    <w:p w14:paraId="2EED000A" w14:textId="7847A6B8" w:rsidR="00195CB0" w:rsidRDefault="00195CB0" w:rsidP="00195CB0">
      <w:pPr>
        <w:pStyle w:val="a0"/>
        <w:rPr>
          <w:rtl/>
        </w:rPr>
      </w:pPr>
      <w:bookmarkStart w:id="163" w:name="_Toc144813411"/>
      <w:r>
        <w:rPr>
          <w:rFonts w:hint="cs"/>
          <w:rtl/>
        </w:rPr>
        <w:t>شکل 4-18، نمودار دو خطی سازه 12 طبقه قاب خمشی</w:t>
      </w:r>
      <w:bookmarkEnd w:id="163"/>
    </w:p>
    <w:p w14:paraId="7C1FD2F1" w14:textId="28756D35" w:rsidR="00CF7F3C" w:rsidRPr="00C21F4D" w:rsidRDefault="00CF7F3C" w:rsidP="00CF7F3C">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5731.92</m:t>
              </m:r>
            </m:num>
            <m:den>
              <m:r>
                <w:rPr>
                  <w:rFonts w:ascii="Cambria Math" w:hAnsi="Cambria Math"/>
                  <w:sz w:val="28"/>
                  <w:lang w:bidi="fa-IR"/>
                </w:rPr>
                <m:t>4143.55</m:t>
              </m:r>
            </m:den>
          </m:f>
          <m:r>
            <w:rPr>
              <w:rFonts w:ascii="Cambria Math" w:hAnsi="Cambria Math"/>
              <w:sz w:val="28"/>
              <w:lang w:bidi="fa-IR"/>
            </w:rPr>
            <m:t>=1.39</m:t>
          </m:r>
        </m:oMath>
      </m:oMathPara>
    </w:p>
    <w:p w14:paraId="6BEC61AE" w14:textId="36654B2E" w:rsidR="00CF7F3C" w:rsidRPr="00C21F4D" w:rsidRDefault="00CF7F3C" w:rsidP="00CF7F3C">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760</m:t>
              </m:r>
            </m:num>
            <m:den>
              <m:r>
                <w:rPr>
                  <w:rFonts w:ascii="Cambria Math" w:hAnsi="Cambria Math"/>
                  <w:sz w:val="28"/>
                  <w:lang w:bidi="fa-IR"/>
                </w:rPr>
                <m:t>240</m:t>
              </m:r>
            </m:den>
          </m:f>
          <m:r>
            <w:rPr>
              <w:rFonts w:ascii="Cambria Math" w:hAnsi="Cambria Math"/>
              <w:sz w:val="28"/>
              <w:lang w:bidi="fa-IR"/>
            </w:rPr>
            <m:t>=3.17</m:t>
          </m:r>
        </m:oMath>
      </m:oMathPara>
    </w:p>
    <w:p w14:paraId="666C5369" w14:textId="0BB2A190" w:rsidR="00CF7F3C" w:rsidRPr="00C21F4D" w:rsidRDefault="00000000" w:rsidP="00CF7F3C">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=μ=3.17</m:t>
          </m:r>
        </m:oMath>
      </m:oMathPara>
    </w:p>
    <w:p w14:paraId="64C8BF14" w14:textId="6D777C43" w:rsidR="00CF7F3C" w:rsidRPr="00C21F4D" w:rsidRDefault="00000000" w:rsidP="00CF7F3C">
      <w:pPr>
        <w:bidi w:val="0"/>
        <w:rPr>
          <w:rFonts w:eastAsiaTheme="minorEastAsia"/>
          <w:sz w:val="28"/>
          <w:rtl/>
          <w:lang w:bidi="fa-IR"/>
        </w:rPr>
      </w:pPr>
      <m:oMathPara>
        <m:oMathParaPr>
          <m:jc m:val="center"/>
        </m:oMathParaPr>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=1.39×3.17=4.41</m:t>
          </m:r>
        </m:oMath>
      </m:oMathPara>
    </w:p>
    <w:p w14:paraId="1C99EB83" w14:textId="718E2021" w:rsidR="00195CB0" w:rsidRDefault="009A1CCF" w:rsidP="00182858">
      <w:pPr>
        <w:jc w:val="center"/>
        <w:rPr>
          <w:lang w:bidi="fa-IR"/>
        </w:rPr>
      </w:pPr>
      <w:r>
        <w:rPr>
          <w:noProof/>
          <w:lang w:bidi="fa-IR"/>
        </w:rPr>
        <w:lastRenderedPageBreak/>
        <w:drawing>
          <wp:inline distT="0" distB="0" distL="0" distR="0" wp14:anchorId="087DCFD6" wp14:editId="055FE49C">
            <wp:extent cx="5400000" cy="3250485"/>
            <wp:effectExtent l="0" t="0" r="0" b="7620"/>
            <wp:docPr id="101307628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00" cy="3250485"/>
                    </a:xfrm>
                    <a:prstGeom prst="rect">
                      <a:avLst/>
                    </a:prstGeom>
                    <a:noFill/>
                  </pic:spPr>
                </pic:pic>
              </a:graphicData>
            </a:graphic>
          </wp:inline>
        </w:drawing>
      </w:r>
    </w:p>
    <w:p w14:paraId="5A6E44E1" w14:textId="1FBAC6C9" w:rsidR="00CF7F3C" w:rsidRDefault="00CF7F3C" w:rsidP="00CF7F3C">
      <w:pPr>
        <w:pStyle w:val="a0"/>
        <w:rPr>
          <w:rtl/>
        </w:rPr>
      </w:pPr>
      <w:bookmarkStart w:id="164" w:name="_Toc144813412"/>
      <w:r>
        <w:rPr>
          <w:rFonts w:hint="cs"/>
          <w:rtl/>
        </w:rPr>
        <w:t xml:space="preserve">شکل 4-19، نمودار دو خطی سازه 12 طبقه قاب خمشی با ستون </w:t>
      </w:r>
      <w:r>
        <w:t>CFT</w:t>
      </w:r>
      <w:bookmarkEnd w:id="164"/>
    </w:p>
    <w:p w14:paraId="05B26D7E" w14:textId="6722E2C6" w:rsidR="009A1CCF" w:rsidRPr="00C21F4D" w:rsidRDefault="009A1CCF" w:rsidP="009A1CCF">
      <w:pPr>
        <w:ind w:left="850" w:firstLine="0"/>
        <w:rPr>
          <w:sz w:val="28"/>
          <w:rtl/>
          <w:lang w:bidi="fa-IR"/>
        </w:rPr>
      </w:pPr>
      <m:oMathPara>
        <m:oMathParaPr>
          <m:jc m:val="center"/>
        </m:oMathParaPr>
        <m:oMath>
          <m:r>
            <w:rPr>
              <w:rFonts w:ascii="Cambria Math" w:hAnsi="Cambria Math" w:hint="cs"/>
              <w:sz w:val="28"/>
              <w:rtl/>
              <w:lang w:bidi="fa-IR"/>
            </w:rPr>
            <m:t>مقاومت</m:t>
          </m:r>
          <m:r>
            <w:rPr>
              <w:rFonts w:ascii="Cambria Math" w:hAnsi="Cambria Math"/>
              <w:sz w:val="28"/>
              <w:lang w:bidi="fa-IR"/>
            </w:rPr>
            <m:t xml:space="preserve"> </m:t>
          </m:r>
          <m:r>
            <w:rPr>
              <w:rFonts w:ascii="Cambria Math" w:hAnsi="Cambria Math" w:hint="cs"/>
              <w:sz w:val="28"/>
              <w:rtl/>
              <w:lang w:bidi="fa-IR"/>
            </w:rPr>
            <m:t>اضافه</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vo</m:t>
              </m:r>
            </m:num>
            <m:den>
              <m:r>
                <w:rPr>
                  <w:rFonts w:ascii="Cambria Math" w:hAnsi="Cambria Math"/>
                  <w:sz w:val="28"/>
                  <w:lang w:bidi="fa-IR"/>
                </w:rPr>
                <m:t>vd</m:t>
              </m:r>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9284.68</m:t>
              </m:r>
            </m:num>
            <m:den>
              <m:r>
                <w:rPr>
                  <w:rFonts w:ascii="Cambria Math" w:hAnsi="Cambria Math"/>
                  <w:sz w:val="28"/>
                  <w:lang w:bidi="fa-IR"/>
                </w:rPr>
                <m:t>6712.55</m:t>
              </m:r>
            </m:den>
          </m:f>
          <m:r>
            <w:rPr>
              <w:rFonts w:ascii="Cambria Math" w:hAnsi="Cambria Math"/>
              <w:sz w:val="28"/>
              <w:lang w:bidi="fa-IR"/>
            </w:rPr>
            <m:t>=1.4</m:t>
          </m:r>
        </m:oMath>
      </m:oMathPara>
    </w:p>
    <w:p w14:paraId="291F27CF" w14:textId="3F2C2E5B" w:rsidR="009A1CCF" w:rsidRPr="00C21F4D" w:rsidRDefault="009A1CCF" w:rsidP="009A1CCF">
      <w:pPr>
        <w:ind w:left="850" w:firstLine="0"/>
        <w:rPr>
          <w:sz w:val="28"/>
          <w:rtl/>
          <w:lang w:bidi="fa-IR"/>
        </w:rPr>
      </w:pPr>
      <m:oMathPara>
        <m:oMathParaPr>
          <m:jc m:val="center"/>
        </m:oMathParaPr>
        <m:oMath>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نسبت</m:t>
          </m:r>
          <m:r>
            <w:rPr>
              <w:rFonts w:ascii="Cambria Math" w:hAnsi="Cambria Math"/>
              <w:sz w:val="28"/>
              <w:lang w:bidi="fa-IR"/>
            </w:rPr>
            <m:t xml:space="preserve"> →μ=</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max</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f>
            <m:fPr>
              <m:ctrlPr>
                <w:rPr>
                  <w:rFonts w:ascii="Cambria Math" w:hAnsi="Cambria Math"/>
                  <w:i/>
                  <w:sz w:val="28"/>
                  <w:lang w:bidi="fa-IR"/>
                </w:rPr>
              </m:ctrlPr>
            </m:fPr>
            <m:num>
              <m:r>
                <w:rPr>
                  <w:rFonts w:ascii="Cambria Math" w:hAnsi="Cambria Math"/>
                  <w:sz w:val="28"/>
                  <w:lang w:bidi="fa-IR"/>
                </w:rPr>
                <m:t>592.8</m:t>
              </m:r>
            </m:num>
            <m:den>
              <m:r>
                <w:rPr>
                  <w:rFonts w:ascii="Cambria Math" w:hAnsi="Cambria Math"/>
                  <w:sz w:val="28"/>
                  <w:lang w:bidi="fa-IR"/>
                </w:rPr>
                <m:t>180</m:t>
              </m:r>
            </m:den>
          </m:f>
          <m:r>
            <w:rPr>
              <w:rFonts w:ascii="Cambria Math" w:hAnsi="Cambria Math"/>
              <w:sz w:val="28"/>
              <w:lang w:bidi="fa-IR"/>
            </w:rPr>
            <m:t>=3.3</m:t>
          </m:r>
        </m:oMath>
      </m:oMathPara>
    </w:p>
    <w:p w14:paraId="2B46EA0C" w14:textId="6A91E219" w:rsidR="009A1CCF" w:rsidRPr="00C21F4D" w:rsidRDefault="00000000" w:rsidP="009A1CCF">
      <w:pPr>
        <w:ind w:left="850" w:firstLine="0"/>
        <w:rPr>
          <w:i/>
          <w:sz w:val="28"/>
          <w:rtl/>
          <w:lang w:bidi="fa-IR"/>
        </w:rPr>
      </w:pPr>
      <m:oMathPara>
        <m:oMathParaPr>
          <m:jc m:val="center"/>
        </m:oMathParaPr>
        <m:oMath>
          <m:sSub>
            <m:sSubPr>
              <m:ctrlPr>
                <w:rPr>
                  <w:rFonts w:ascii="Cambria Math" w:hAnsi="Cambria Math"/>
                  <w:sz w:val="28"/>
                  <w:lang w:bidi="fa-IR"/>
                </w:rPr>
              </m:ctrlPr>
            </m:sSubPr>
            <m:e>
              <m:r>
                <w:rPr>
                  <w:rFonts w:ascii="Cambria Math" w:hAnsi="Cambria Math" w:hint="cs"/>
                  <w:sz w:val="28"/>
                  <w:rtl/>
                  <w:lang w:bidi="fa-IR"/>
                </w:rPr>
                <m:t>پذیری</m:t>
              </m:r>
              <m:r>
                <w:rPr>
                  <w:rFonts w:ascii="Cambria Math" w:hAnsi="Cambria Math"/>
                  <w:sz w:val="28"/>
                  <w:lang w:bidi="fa-IR"/>
                </w:rPr>
                <m:t xml:space="preserve"> </m:t>
              </m:r>
              <m:r>
                <w:rPr>
                  <w:rFonts w:ascii="Cambria Math" w:hAnsi="Cambria Math" w:hint="cs"/>
                  <w:sz w:val="28"/>
                  <w:rtl/>
                  <w:lang w:bidi="fa-IR"/>
                </w:rPr>
                <m:t>شکل</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μ</m:t>
              </m:r>
            </m:sub>
          </m:sSub>
          <m:r>
            <w:rPr>
              <w:rFonts w:ascii="Cambria Math" w:hAnsi="Cambria Math"/>
              <w:sz w:val="28"/>
              <w:lang w:bidi="fa-IR"/>
            </w:rPr>
            <m:t>=μ=3.3</m:t>
          </m:r>
        </m:oMath>
      </m:oMathPara>
    </w:p>
    <w:p w14:paraId="0AD46A32" w14:textId="740B68F5" w:rsidR="00CF7F3C" w:rsidRPr="009A1CCF" w:rsidRDefault="00000000" w:rsidP="009A1CCF">
      <w:pPr>
        <w:bidi w:val="0"/>
        <w:rPr>
          <w:rFonts w:eastAsiaTheme="minorEastAsia"/>
          <w:sz w:val="28"/>
          <w:rtl/>
          <w:lang w:bidi="fa-IR"/>
        </w:rPr>
      </w:pPr>
      <m:oMathPara>
        <m:oMath>
          <m:sSub>
            <m:sSubPr>
              <m:ctrlPr>
                <w:rPr>
                  <w:rFonts w:ascii="Cambria Math" w:hAnsi="Cambria Math"/>
                  <w:i/>
                  <w:sz w:val="28"/>
                  <w:lang w:bidi="fa-IR"/>
                </w:rPr>
              </m:ctrlPr>
            </m:sSubPr>
            <m:e>
              <m:r>
                <w:rPr>
                  <w:rFonts w:ascii="Cambria Math" w:hAnsi="Cambria Math" w:hint="cs"/>
                  <w:sz w:val="28"/>
                  <w:rtl/>
                  <w:lang w:bidi="fa-IR"/>
                </w:rPr>
                <m:t>رفتار</m:t>
              </m:r>
              <m:r>
                <w:rPr>
                  <w:rFonts w:ascii="Cambria Math" w:hAnsi="Cambria Math"/>
                  <w:sz w:val="28"/>
                  <w:lang w:bidi="fa-IR"/>
                </w:rPr>
                <m:t xml:space="preserve"> </m:t>
              </m:r>
              <m:r>
                <w:rPr>
                  <w:rFonts w:ascii="Cambria Math" w:hAnsi="Cambria Math" w:hint="cs"/>
                  <w:sz w:val="28"/>
                  <w:rtl/>
                  <w:lang w:bidi="fa-IR"/>
                </w:rPr>
                <m:t>ضریب</m:t>
              </m:r>
              <m:r>
                <w:rPr>
                  <w:rFonts w:ascii="Cambria Math" w:hAnsi="Cambria Math"/>
                  <w:sz w:val="28"/>
                  <w:lang w:bidi="fa-IR"/>
                </w:rPr>
                <m:t xml:space="preserve"> →R</m:t>
              </m:r>
            </m:e>
            <m:sub>
              <m:r>
                <w:rPr>
                  <w:rFonts w:ascii="Cambria Math" w:hAnsi="Cambria Math"/>
                  <w:sz w:val="28"/>
                  <w:lang w:bidi="fa-IR"/>
                </w:rPr>
                <m:t>u</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S</m:t>
              </m:r>
            </m:sub>
          </m:sSub>
          <m:sSub>
            <m:sSubPr>
              <m:ctrlPr>
                <w:rPr>
                  <w:rFonts w:ascii="Cambria Math" w:hAnsi="Cambria Math"/>
                  <w:i/>
                  <w:sz w:val="28"/>
                  <w:lang w:bidi="fa-IR"/>
                </w:rPr>
              </m:ctrlPr>
            </m:sSubPr>
            <m:e>
              <m:r>
                <w:rPr>
                  <w:rFonts w:ascii="Cambria Math" w:hAnsi="Cambria Math"/>
                  <w:sz w:val="28"/>
                  <w:lang w:bidi="fa-IR"/>
                </w:rPr>
                <m:t>R</m:t>
              </m:r>
            </m:e>
            <m:sub>
              <m:r>
                <w:rPr>
                  <w:rFonts w:ascii="Cambria Math" w:hAnsi="Cambria Math"/>
                  <w:sz w:val="28"/>
                  <w:lang w:bidi="fa-IR"/>
                </w:rPr>
                <m:t>μ</m:t>
              </m:r>
            </m:sub>
          </m:sSub>
          <m:r>
            <m:rPr>
              <m:sty m:val="p"/>
            </m:rPr>
            <w:rPr>
              <w:rFonts w:ascii="Cambria Math" w:hAnsi="Cambria Math"/>
              <w:sz w:val="28"/>
              <w:lang w:bidi="fa-IR"/>
            </w:rPr>
            <m:t>=1.4×3.3=4.62</m:t>
          </m:r>
        </m:oMath>
      </m:oMathPara>
    </w:p>
    <w:p w14:paraId="3E74AFE1" w14:textId="697E09A2" w:rsidR="00182858" w:rsidRDefault="009A1CCF" w:rsidP="009A1CCF">
      <w:pPr>
        <w:rPr>
          <w:rtl/>
          <w:lang w:bidi="fa-IR"/>
        </w:rPr>
      </w:pPr>
      <w:r>
        <w:rPr>
          <w:rFonts w:hint="cs"/>
          <w:rtl/>
          <w:lang w:bidi="fa-IR"/>
        </w:rPr>
        <w:t>مطابق ضرایب رفتار به دست آمده قابل مشاهده است که ضریب رفتار و ضریب شکل</w:t>
      </w:r>
      <w:r>
        <w:rPr>
          <w:rtl/>
          <w:lang w:bidi="fa-IR"/>
        </w:rPr>
        <w:softHyphen/>
      </w:r>
      <w:r>
        <w:rPr>
          <w:rFonts w:hint="cs"/>
          <w:rtl/>
          <w:lang w:bidi="fa-IR"/>
        </w:rPr>
        <w:t>پذیری سازه</w:t>
      </w:r>
      <w:r>
        <w:rPr>
          <w:rtl/>
          <w:lang w:bidi="fa-IR"/>
        </w:rPr>
        <w:softHyphen/>
      </w:r>
      <w:r>
        <w:rPr>
          <w:rFonts w:hint="cs"/>
          <w:rtl/>
          <w:lang w:bidi="fa-IR"/>
        </w:rPr>
        <w:t xml:space="preserve">های دارای ستون </w:t>
      </w:r>
      <w:r>
        <w:rPr>
          <w:lang w:bidi="fa-IR"/>
        </w:rPr>
        <w:t>CFT</w:t>
      </w:r>
      <w:r>
        <w:rPr>
          <w:rFonts w:hint="cs"/>
          <w:rtl/>
          <w:lang w:bidi="fa-IR"/>
        </w:rPr>
        <w:t xml:space="preserve"> به نسبت سازه</w:t>
      </w:r>
      <w:r>
        <w:rPr>
          <w:rtl/>
          <w:lang w:bidi="fa-IR"/>
        </w:rPr>
        <w:softHyphen/>
      </w:r>
      <w:r>
        <w:rPr>
          <w:rFonts w:hint="cs"/>
          <w:rtl/>
          <w:lang w:bidi="fa-IR"/>
        </w:rPr>
        <w:t>های قاب خمشی بیشتر بوده که این امر نشان دهنده عملکرد و شکل پذیری مناسب سازه</w:t>
      </w:r>
      <w:r>
        <w:rPr>
          <w:rtl/>
          <w:lang w:bidi="fa-IR"/>
        </w:rPr>
        <w:softHyphen/>
      </w:r>
      <w:r>
        <w:rPr>
          <w:rFonts w:hint="cs"/>
          <w:rtl/>
          <w:lang w:bidi="fa-IR"/>
        </w:rPr>
        <w:t>های دارای ستون</w:t>
      </w:r>
      <w:r>
        <w:rPr>
          <w:rtl/>
          <w:lang w:bidi="fa-IR"/>
        </w:rPr>
        <w:softHyphen/>
      </w:r>
      <w:r>
        <w:rPr>
          <w:rFonts w:hint="cs"/>
          <w:rtl/>
          <w:lang w:bidi="fa-IR"/>
        </w:rPr>
        <w:t xml:space="preserve">های </w:t>
      </w:r>
      <w:r>
        <w:rPr>
          <w:lang w:bidi="fa-IR"/>
        </w:rPr>
        <w:t>CFT</w:t>
      </w:r>
      <w:r>
        <w:rPr>
          <w:rFonts w:hint="cs"/>
          <w:rtl/>
          <w:lang w:bidi="fa-IR"/>
        </w:rPr>
        <w:t xml:space="preserve"> می</w:t>
      </w:r>
      <w:r>
        <w:rPr>
          <w:rtl/>
          <w:lang w:bidi="fa-IR"/>
        </w:rPr>
        <w:softHyphen/>
      </w:r>
      <w:r>
        <w:rPr>
          <w:rFonts w:hint="cs"/>
          <w:rtl/>
          <w:lang w:bidi="fa-IR"/>
        </w:rPr>
        <w:t>باشد. در اشکال (4-20) و (4-21</w:t>
      </w:r>
      <w:r w:rsidR="00F73735">
        <w:rPr>
          <w:rFonts w:hint="cs"/>
          <w:rtl/>
          <w:lang w:bidi="fa-IR"/>
        </w:rPr>
        <w:t>) خلاصه ضریب شکل</w:t>
      </w:r>
      <w:r w:rsidR="00F73735">
        <w:rPr>
          <w:rtl/>
          <w:lang w:bidi="fa-IR"/>
        </w:rPr>
        <w:softHyphen/>
      </w:r>
      <w:r w:rsidR="00F73735">
        <w:rPr>
          <w:rFonts w:hint="cs"/>
          <w:rtl/>
          <w:lang w:bidi="fa-IR"/>
        </w:rPr>
        <w:t>پذیری و ضریب رفتار سازه</w:t>
      </w:r>
      <w:r w:rsidR="00F73735">
        <w:rPr>
          <w:rtl/>
          <w:lang w:bidi="fa-IR"/>
        </w:rPr>
        <w:softHyphen/>
      </w:r>
      <w:r w:rsidR="00F73735">
        <w:rPr>
          <w:rFonts w:hint="cs"/>
          <w:rtl/>
          <w:lang w:bidi="fa-IR"/>
        </w:rPr>
        <w:t>ها در حالت قاب خمشی و با ستون</w:t>
      </w:r>
      <w:r w:rsidR="00F73735">
        <w:rPr>
          <w:rtl/>
          <w:lang w:bidi="fa-IR"/>
        </w:rPr>
        <w:softHyphen/>
      </w:r>
      <w:r w:rsidR="00F73735">
        <w:rPr>
          <w:rFonts w:hint="cs"/>
          <w:rtl/>
          <w:lang w:bidi="fa-IR"/>
        </w:rPr>
        <w:t xml:space="preserve">های </w:t>
      </w:r>
      <w:r w:rsidR="00F73735">
        <w:rPr>
          <w:lang w:bidi="fa-IR"/>
        </w:rPr>
        <w:t>CFT</w:t>
      </w:r>
      <w:r w:rsidR="00F73735">
        <w:rPr>
          <w:rFonts w:hint="cs"/>
          <w:rtl/>
          <w:lang w:bidi="fa-IR"/>
        </w:rPr>
        <w:t xml:space="preserve"> در تعداد طبقات مختلف نشن داده شده است.</w:t>
      </w:r>
    </w:p>
    <w:p w14:paraId="1356F975" w14:textId="77777777" w:rsidR="00F73735" w:rsidRDefault="00F73735" w:rsidP="00F73735">
      <w:pPr>
        <w:jc w:val="center"/>
        <w:rPr>
          <w:rtl/>
          <w:lang w:bidi="fa-IR"/>
        </w:rPr>
      </w:pPr>
    </w:p>
    <w:p w14:paraId="1E9E1864" w14:textId="77777777" w:rsidR="00F73735" w:rsidRDefault="00F73735" w:rsidP="00F73735">
      <w:pPr>
        <w:jc w:val="center"/>
        <w:rPr>
          <w:rtl/>
          <w:lang w:bidi="fa-IR"/>
        </w:rPr>
      </w:pPr>
    </w:p>
    <w:p w14:paraId="3D9972A4" w14:textId="33194388" w:rsidR="00F73735" w:rsidRDefault="00B55198" w:rsidP="00F73735">
      <w:pPr>
        <w:jc w:val="center"/>
        <w:rPr>
          <w:rtl/>
          <w:lang w:bidi="fa-IR"/>
        </w:rPr>
      </w:pPr>
      <w:r>
        <w:rPr>
          <w:noProof/>
          <w:lang w:bidi="fa-IR"/>
        </w:rPr>
        <w:lastRenderedPageBreak/>
        <w:drawing>
          <wp:inline distT="0" distB="0" distL="0" distR="0" wp14:anchorId="65C888F2" wp14:editId="1A75C528">
            <wp:extent cx="5005070" cy="3133725"/>
            <wp:effectExtent l="0" t="0" r="5080" b="9525"/>
            <wp:docPr id="16639149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05070" cy="3133725"/>
                    </a:xfrm>
                    <a:prstGeom prst="rect">
                      <a:avLst/>
                    </a:prstGeom>
                    <a:noFill/>
                  </pic:spPr>
                </pic:pic>
              </a:graphicData>
            </a:graphic>
          </wp:inline>
        </w:drawing>
      </w:r>
    </w:p>
    <w:p w14:paraId="07948E50" w14:textId="3E5346F4" w:rsidR="00F73735" w:rsidRDefault="00F73735" w:rsidP="00F73735">
      <w:pPr>
        <w:pStyle w:val="a0"/>
        <w:rPr>
          <w:rtl/>
        </w:rPr>
      </w:pPr>
      <w:bookmarkStart w:id="165" w:name="_Toc144813413"/>
      <w:r>
        <w:rPr>
          <w:rFonts w:hint="cs"/>
          <w:rtl/>
        </w:rPr>
        <w:t>شکل 4-20، مقایسه ضریب شکل</w:t>
      </w:r>
      <w:r>
        <w:rPr>
          <w:rtl/>
        </w:rPr>
        <w:softHyphen/>
      </w:r>
      <w:r>
        <w:rPr>
          <w:rFonts w:hint="cs"/>
          <w:rtl/>
        </w:rPr>
        <w:t>پذیری سازه</w:t>
      </w:r>
      <w:r>
        <w:rPr>
          <w:rtl/>
        </w:rPr>
        <w:softHyphen/>
      </w:r>
      <w:r>
        <w:rPr>
          <w:rFonts w:hint="cs"/>
          <w:rtl/>
        </w:rPr>
        <w:t>ها</w:t>
      </w:r>
      <w:bookmarkEnd w:id="165"/>
    </w:p>
    <w:p w14:paraId="72F639D9" w14:textId="4F1ED7F4" w:rsidR="00F73735" w:rsidRDefault="00B55198" w:rsidP="00F73735">
      <w:pPr>
        <w:jc w:val="center"/>
        <w:rPr>
          <w:rtl/>
          <w:lang w:bidi="fa-IR"/>
        </w:rPr>
      </w:pPr>
      <w:r>
        <w:rPr>
          <w:noProof/>
          <w:lang w:bidi="fa-IR"/>
        </w:rPr>
        <w:drawing>
          <wp:inline distT="0" distB="0" distL="0" distR="0" wp14:anchorId="7BC14C0E" wp14:editId="6690767F">
            <wp:extent cx="5005070" cy="3127375"/>
            <wp:effectExtent l="0" t="0" r="5080" b="0"/>
            <wp:docPr id="16531522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05070" cy="3127375"/>
                    </a:xfrm>
                    <a:prstGeom prst="rect">
                      <a:avLst/>
                    </a:prstGeom>
                    <a:noFill/>
                  </pic:spPr>
                </pic:pic>
              </a:graphicData>
            </a:graphic>
          </wp:inline>
        </w:drawing>
      </w:r>
    </w:p>
    <w:p w14:paraId="148436A1" w14:textId="4C6E60FF" w:rsidR="00F73735" w:rsidRDefault="00F73735" w:rsidP="00F73735">
      <w:pPr>
        <w:pStyle w:val="a0"/>
        <w:rPr>
          <w:rtl/>
        </w:rPr>
      </w:pPr>
      <w:bookmarkStart w:id="166" w:name="_Toc144813414"/>
      <w:r>
        <w:rPr>
          <w:rFonts w:hint="cs"/>
          <w:rtl/>
        </w:rPr>
        <w:t>شکل 4-21، مقایسه ضریب رفتار سازه</w:t>
      </w:r>
      <w:r>
        <w:rPr>
          <w:rtl/>
        </w:rPr>
        <w:softHyphen/>
      </w:r>
      <w:r>
        <w:rPr>
          <w:rFonts w:hint="cs"/>
          <w:rtl/>
        </w:rPr>
        <w:t>ها</w:t>
      </w:r>
      <w:bookmarkEnd w:id="166"/>
    </w:p>
    <w:p w14:paraId="4DA669A3" w14:textId="77777777" w:rsidR="00F73735" w:rsidRDefault="00F73735" w:rsidP="00F73735">
      <w:pPr>
        <w:jc w:val="center"/>
        <w:rPr>
          <w:rtl/>
          <w:lang w:bidi="fa-IR"/>
        </w:rPr>
      </w:pPr>
    </w:p>
    <w:p w14:paraId="3AC732B3" w14:textId="77777777" w:rsidR="00F73735" w:rsidRDefault="00F73735" w:rsidP="00F73735">
      <w:pPr>
        <w:jc w:val="center"/>
        <w:rPr>
          <w:rtl/>
          <w:lang w:bidi="fa-IR"/>
        </w:rPr>
      </w:pPr>
    </w:p>
    <w:sectPr w:rsidR="00F73735" w:rsidSect="00067E86">
      <w:footerReference w:type="default" r:id="rId48"/>
      <w:footnotePr>
        <w:numRestart w:val="eachPage"/>
      </w:footnotePr>
      <w:pgSz w:w="11907" w:h="16840" w:code="9"/>
      <w:pgMar w:top="1701"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D5C34" w14:textId="77777777" w:rsidR="0021123A" w:rsidRDefault="0021123A" w:rsidP="00360977">
      <w:pPr>
        <w:spacing w:after="0" w:line="240" w:lineRule="auto"/>
      </w:pPr>
      <w:r>
        <w:separator/>
      </w:r>
    </w:p>
  </w:endnote>
  <w:endnote w:type="continuationSeparator" w:id="0">
    <w:p w14:paraId="7EEF71BF" w14:textId="77777777" w:rsidR="0021123A" w:rsidRDefault="0021123A"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2  Zar">
    <w:charset w:val="B2"/>
    <w:family w:val="auto"/>
    <w:pitch w:val="variable"/>
    <w:sig w:usb0="00002001" w:usb1="80000000" w:usb2="00000008" w:usb3="00000000" w:csb0="00000040" w:csb1="00000000"/>
  </w:font>
  <w:font w:name="Times New Roman Bold">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E5AFA" w14:textId="77777777" w:rsidR="00C40050" w:rsidRDefault="00C40050" w:rsidP="00680A6C">
    <w:pPr>
      <w:pStyle w:val="Footer"/>
      <w:jc w:val="center"/>
    </w:pPr>
  </w:p>
  <w:p w14:paraId="3914F6D2" w14:textId="77777777" w:rsidR="00C40050" w:rsidRDefault="00C400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7B1D3" w14:textId="77777777" w:rsidR="0021123A" w:rsidRDefault="0021123A" w:rsidP="00C4287C">
      <w:pPr>
        <w:spacing w:after="0" w:line="240" w:lineRule="auto"/>
        <w:jc w:val="right"/>
      </w:pPr>
      <w:r>
        <w:separator/>
      </w:r>
    </w:p>
  </w:footnote>
  <w:footnote w:type="continuationSeparator" w:id="0">
    <w:p w14:paraId="0A227859" w14:textId="77777777" w:rsidR="0021123A" w:rsidRDefault="0021123A" w:rsidP="00360977">
      <w:pPr>
        <w:spacing w:after="0" w:line="240" w:lineRule="auto"/>
      </w:pPr>
      <w:r>
        <w:continuationSeparator/>
      </w:r>
    </w:p>
  </w:footnote>
  <w:footnote w:id="1">
    <w:p w14:paraId="78FB67F3" w14:textId="77777777" w:rsidR="00182858" w:rsidRPr="00081382" w:rsidRDefault="00182858" w:rsidP="00182858">
      <w:pPr>
        <w:pStyle w:val="FootnoteText"/>
        <w:bidi w:val="0"/>
        <w:rPr>
          <w:sz w:val="18"/>
          <w:szCs w:val="18"/>
          <w:rtl/>
          <w:lang w:bidi="fa-IR"/>
        </w:rPr>
      </w:pPr>
      <w:r w:rsidRPr="00081382">
        <w:rPr>
          <w:rStyle w:val="FootnoteReference"/>
          <w:sz w:val="18"/>
          <w:szCs w:val="18"/>
        </w:rPr>
        <w:footnoteRef/>
      </w:r>
      <w:r w:rsidRPr="00081382">
        <w:rPr>
          <w:sz w:val="18"/>
          <w:szCs w:val="18"/>
        </w:rPr>
        <w:t xml:space="preserve"> </w:t>
      </w:r>
      <w:r w:rsidRPr="00081382">
        <w:rPr>
          <w:rFonts w:eastAsia="Calibri"/>
          <w:lang w:bidi="fa-IR"/>
        </w:rPr>
        <w:t>Response modification factor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F2256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57053D5"/>
    <w:multiLevelType w:val="hybridMultilevel"/>
    <w:tmpl w:val="72580EF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8985096"/>
    <w:multiLevelType w:val="hybridMultilevel"/>
    <w:tmpl w:val="36B6754A"/>
    <w:lvl w:ilvl="0" w:tplc="778CB3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120E4944"/>
    <w:multiLevelType w:val="hybridMultilevel"/>
    <w:tmpl w:val="11BA70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966EEE"/>
    <w:multiLevelType w:val="hybridMultilevel"/>
    <w:tmpl w:val="D7C09D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5D596C"/>
    <w:multiLevelType w:val="hybridMultilevel"/>
    <w:tmpl w:val="89F647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556D71AA"/>
    <w:multiLevelType w:val="hybridMultilevel"/>
    <w:tmpl w:val="C7908C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5BC72842"/>
    <w:multiLevelType w:val="hybridMultilevel"/>
    <w:tmpl w:val="F9B67096"/>
    <w:lvl w:ilvl="0" w:tplc="30CEB53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985618903">
    <w:abstractNumId w:val="4"/>
  </w:num>
  <w:num w:numId="2" w16cid:durableId="983661746">
    <w:abstractNumId w:val="6"/>
  </w:num>
  <w:num w:numId="3" w16cid:durableId="1047333843">
    <w:abstractNumId w:val="5"/>
  </w:num>
  <w:num w:numId="4" w16cid:durableId="1178695018">
    <w:abstractNumId w:val="0"/>
  </w:num>
  <w:num w:numId="5" w16cid:durableId="1656298848">
    <w:abstractNumId w:val="2"/>
  </w:num>
  <w:num w:numId="6" w16cid:durableId="1105690343">
    <w:abstractNumId w:val="8"/>
  </w:num>
  <w:num w:numId="7" w16cid:durableId="1943302069">
    <w:abstractNumId w:val="7"/>
  </w:num>
  <w:num w:numId="8" w16cid:durableId="902714857">
    <w:abstractNumId w:val="1"/>
  </w:num>
  <w:num w:numId="9" w16cid:durableId="1628468906">
    <w:abstractNumId w:val="9"/>
  </w:num>
  <w:num w:numId="10" w16cid:durableId="1649897695">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defaultTabStop w:val="720"/>
  <w:drawingGridHorizontalSpacing w:val="110"/>
  <w:displayHorizontalDrawingGridEvery w:val="2"/>
  <w:displayVerticalDrawingGridEvery w:val="2"/>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0EA7"/>
    <w:rsid w:val="00001DC8"/>
    <w:rsid w:val="00003A4D"/>
    <w:rsid w:val="00004037"/>
    <w:rsid w:val="000049A5"/>
    <w:rsid w:val="000056B6"/>
    <w:rsid w:val="00006D07"/>
    <w:rsid w:val="000071E6"/>
    <w:rsid w:val="00007BA8"/>
    <w:rsid w:val="00011F0A"/>
    <w:rsid w:val="00013EB0"/>
    <w:rsid w:val="00014798"/>
    <w:rsid w:val="00016194"/>
    <w:rsid w:val="00017634"/>
    <w:rsid w:val="00020652"/>
    <w:rsid w:val="00021061"/>
    <w:rsid w:val="00021477"/>
    <w:rsid w:val="000218C3"/>
    <w:rsid w:val="000228C0"/>
    <w:rsid w:val="000231B3"/>
    <w:rsid w:val="000246CF"/>
    <w:rsid w:val="00025641"/>
    <w:rsid w:val="0002625C"/>
    <w:rsid w:val="0002686C"/>
    <w:rsid w:val="00027608"/>
    <w:rsid w:val="00030D7F"/>
    <w:rsid w:val="00030DFE"/>
    <w:rsid w:val="0003115C"/>
    <w:rsid w:val="00031401"/>
    <w:rsid w:val="00031C46"/>
    <w:rsid w:val="0003314A"/>
    <w:rsid w:val="000371A1"/>
    <w:rsid w:val="000378E7"/>
    <w:rsid w:val="00040259"/>
    <w:rsid w:val="000402DA"/>
    <w:rsid w:val="00040CCB"/>
    <w:rsid w:val="00041B96"/>
    <w:rsid w:val="00042DC6"/>
    <w:rsid w:val="00043322"/>
    <w:rsid w:val="000448CB"/>
    <w:rsid w:val="00044E73"/>
    <w:rsid w:val="00046F6F"/>
    <w:rsid w:val="000476AD"/>
    <w:rsid w:val="00047F10"/>
    <w:rsid w:val="000524CF"/>
    <w:rsid w:val="00053D6B"/>
    <w:rsid w:val="000557EC"/>
    <w:rsid w:val="00055921"/>
    <w:rsid w:val="00055EEC"/>
    <w:rsid w:val="000564A2"/>
    <w:rsid w:val="00056A6B"/>
    <w:rsid w:val="00057B15"/>
    <w:rsid w:val="00060458"/>
    <w:rsid w:val="0006191F"/>
    <w:rsid w:val="00061B23"/>
    <w:rsid w:val="00062A8C"/>
    <w:rsid w:val="00062F90"/>
    <w:rsid w:val="00063924"/>
    <w:rsid w:val="00063B58"/>
    <w:rsid w:val="00063E99"/>
    <w:rsid w:val="0006508A"/>
    <w:rsid w:val="00065716"/>
    <w:rsid w:val="00065AB3"/>
    <w:rsid w:val="0006625E"/>
    <w:rsid w:val="00066F45"/>
    <w:rsid w:val="00067469"/>
    <w:rsid w:val="0006783D"/>
    <w:rsid w:val="00067E86"/>
    <w:rsid w:val="000701EC"/>
    <w:rsid w:val="00070C92"/>
    <w:rsid w:val="00070D5F"/>
    <w:rsid w:val="00070E6C"/>
    <w:rsid w:val="00072527"/>
    <w:rsid w:val="00072A14"/>
    <w:rsid w:val="00072EA4"/>
    <w:rsid w:val="000738E7"/>
    <w:rsid w:val="00073A7D"/>
    <w:rsid w:val="00074AEA"/>
    <w:rsid w:val="00074FB3"/>
    <w:rsid w:val="000750B9"/>
    <w:rsid w:val="000759C8"/>
    <w:rsid w:val="00075F1A"/>
    <w:rsid w:val="00076579"/>
    <w:rsid w:val="0008058D"/>
    <w:rsid w:val="00080885"/>
    <w:rsid w:val="00080BDE"/>
    <w:rsid w:val="00081025"/>
    <w:rsid w:val="00082221"/>
    <w:rsid w:val="00082EF4"/>
    <w:rsid w:val="00083EB3"/>
    <w:rsid w:val="00083FBA"/>
    <w:rsid w:val="00084AD9"/>
    <w:rsid w:val="000850A5"/>
    <w:rsid w:val="0008521A"/>
    <w:rsid w:val="00085737"/>
    <w:rsid w:val="00086582"/>
    <w:rsid w:val="0008681A"/>
    <w:rsid w:val="00087BA7"/>
    <w:rsid w:val="00090829"/>
    <w:rsid w:val="00091607"/>
    <w:rsid w:val="000916EF"/>
    <w:rsid w:val="00092114"/>
    <w:rsid w:val="00093542"/>
    <w:rsid w:val="00093DAC"/>
    <w:rsid w:val="00094BDD"/>
    <w:rsid w:val="0009586A"/>
    <w:rsid w:val="00095FBA"/>
    <w:rsid w:val="00096191"/>
    <w:rsid w:val="000969F6"/>
    <w:rsid w:val="00096A33"/>
    <w:rsid w:val="0009708B"/>
    <w:rsid w:val="0009739B"/>
    <w:rsid w:val="000A0003"/>
    <w:rsid w:val="000A1501"/>
    <w:rsid w:val="000A1B17"/>
    <w:rsid w:val="000A1B1F"/>
    <w:rsid w:val="000A2525"/>
    <w:rsid w:val="000A50AA"/>
    <w:rsid w:val="000A61C5"/>
    <w:rsid w:val="000A62B1"/>
    <w:rsid w:val="000A68FC"/>
    <w:rsid w:val="000A756C"/>
    <w:rsid w:val="000A756D"/>
    <w:rsid w:val="000B07B1"/>
    <w:rsid w:val="000B0C9F"/>
    <w:rsid w:val="000B11EE"/>
    <w:rsid w:val="000B2DFA"/>
    <w:rsid w:val="000B2F83"/>
    <w:rsid w:val="000B36BE"/>
    <w:rsid w:val="000B3C20"/>
    <w:rsid w:val="000B62C3"/>
    <w:rsid w:val="000B728A"/>
    <w:rsid w:val="000B7578"/>
    <w:rsid w:val="000B7C6A"/>
    <w:rsid w:val="000C119D"/>
    <w:rsid w:val="000C1C5B"/>
    <w:rsid w:val="000C2A43"/>
    <w:rsid w:val="000C330C"/>
    <w:rsid w:val="000C4F3A"/>
    <w:rsid w:val="000C5D67"/>
    <w:rsid w:val="000C5E8B"/>
    <w:rsid w:val="000C74FA"/>
    <w:rsid w:val="000C7589"/>
    <w:rsid w:val="000C783D"/>
    <w:rsid w:val="000D22F2"/>
    <w:rsid w:val="000D22F7"/>
    <w:rsid w:val="000D3BBF"/>
    <w:rsid w:val="000D55C3"/>
    <w:rsid w:val="000D6483"/>
    <w:rsid w:val="000D6784"/>
    <w:rsid w:val="000D6F60"/>
    <w:rsid w:val="000D7B6C"/>
    <w:rsid w:val="000D7C7F"/>
    <w:rsid w:val="000D7CC7"/>
    <w:rsid w:val="000D7D1C"/>
    <w:rsid w:val="000E0CC9"/>
    <w:rsid w:val="000E25A3"/>
    <w:rsid w:val="000E2A39"/>
    <w:rsid w:val="000E3005"/>
    <w:rsid w:val="000E3291"/>
    <w:rsid w:val="000E6F0D"/>
    <w:rsid w:val="000E7A77"/>
    <w:rsid w:val="000F04D2"/>
    <w:rsid w:val="000F09B9"/>
    <w:rsid w:val="000F0C2B"/>
    <w:rsid w:val="000F1C8B"/>
    <w:rsid w:val="000F27E1"/>
    <w:rsid w:val="000F2AF6"/>
    <w:rsid w:val="000F2DCE"/>
    <w:rsid w:val="000F3839"/>
    <w:rsid w:val="000F506C"/>
    <w:rsid w:val="000F795E"/>
    <w:rsid w:val="0010000E"/>
    <w:rsid w:val="00100082"/>
    <w:rsid w:val="00100D05"/>
    <w:rsid w:val="001013DF"/>
    <w:rsid w:val="001019B8"/>
    <w:rsid w:val="00103033"/>
    <w:rsid w:val="001033D8"/>
    <w:rsid w:val="001034DE"/>
    <w:rsid w:val="001039B3"/>
    <w:rsid w:val="00104302"/>
    <w:rsid w:val="001056DC"/>
    <w:rsid w:val="00106D90"/>
    <w:rsid w:val="00106FE0"/>
    <w:rsid w:val="0010741F"/>
    <w:rsid w:val="00110FE1"/>
    <w:rsid w:val="00111241"/>
    <w:rsid w:val="001113A9"/>
    <w:rsid w:val="00111961"/>
    <w:rsid w:val="001121BB"/>
    <w:rsid w:val="001124A7"/>
    <w:rsid w:val="00112AE0"/>
    <w:rsid w:val="00113233"/>
    <w:rsid w:val="00113264"/>
    <w:rsid w:val="001137EC"/>
    <w:rsid w:val="0011387A"/>
    <w:rsid w:val="001145C3"/>
    <w:rsid w:val="00116916"/>
    <w:rsid w:val="00116F47"/>
    <w:rsid w:val="001170A1"/>
    <w:rsid w:val="00117F3D"/>
    <w:rsid w:val="00121D1B"/>
    <w:rsid w:val="00122619"/>
    <w:rsid w:val="00122866"/>
    <w:rsid w:val="00123B42"/>
    <w:rsid w:val="001254E3"/>
    <w:rsid w:val="00125579"/>
    <w:rsid w:val="00125D85"/>
    <w:rsid w:val="00126BAB"/>
    <w:rsid w:val="001310A8"/>
    <w:rsid w:val="001312ED"/>
    <w:rsid w:val="001314E8"/>
    <w:rsid w:val="00131E9F"/>
    <w:rsid w:val="0013316E"/>
    <w:rsid w:val="00135A3D"/>
    <w:rsid w:val="00136180"/>
    <w:rsid w:val="00136909"/>
    <w:rsid w:val="00136999"/>
    <w:rsid w:val="00136BB7"/>
    <w:rsid w:val="00136E63"/>
    <w:rsid w:val="00136F05"/>
    <w:rsid w:val="0013742C"/>
    <w:rsid w:val="001374DF"/>
    <w:rsid w:val="0013790D"/>
    <w:rsid w:val="00137C46"/>
    <w:rsid w:val="00137C58"/>
    <w:rsid w:val="00142520"/>
    <w:rsid w:val="0014255C"/>
    <w:rsid w:val="0014325E"/>
    <w:rsid w:val="00144870"/>
    <w:rsid w:val="00144FE3"/>
    <w:rsid w:val="001453CD"/>
    <w:rsid w:val="00146048"/>
    <w:rsid w:val="00146B3E"/>
    <w:rsid w:val="0014733C"/>
    <w:rsid w:val="0014742D"/>
    <w:rsid w:val="00151260"/>
    <w:rsid w:val="00152993"/>
    <w:rsid w:val="00152A99"/>
    <w:rsid w:val="0015308F"/>
    <w:rsid w:val="0015429B"/>
    <w:rsid w:val="00154FE6"/>
    <w:rsid w:val="0015597F"/>
    <w:rsid w:val="00156713"/>
    <w:rsid w:val="0015721B"/>
    <w:rsid w:val="00157D9F"/>
    <w:rsid w:val="001606E5"/>
    <w:rsid w:val="001609D7"/>
    <w:rsid w:val="00160AB8"/>
    <w:rsid w:val="0016105A"/>
    <w:rsid w:val="0016109B"/>
    <w:rsid w:val="00161341"/>
    <w:rsid w:val="001613E1"/>
    <w:rsid w:val="00161DD8"/>
    <w:rsid w:val="001622BD"/>
    <w:rsid w:val="001625C2"/>
    <w:rsid w:val="00162B38"/>
    <w:rsid w:val="001638D3"/>
    <w:rsid w:val="0016398D"/>
    <w:rsid w:val="00164C02"/>
    <w:rsid w:val="00165440"/>
    <w:rsid w:val="001655B9"/>
    <w:rsid w:val="0016646E"/>
    <w:rsid w:val="0016674F"/>
    <w:rsid w:val="001671E3"/>
    <w:rsid w:val="001700B6"/>
    <w:rsid w:val="00171FA6"/>
    <w:rsid w:val="001745B1"/>
    <w:rsid w:val="00174B0A"/>
    <w:rsid w:val="001753F5"/>
    <w:rsid w:val="0017553D"/>
    <w:rsid w:val="00175CE8"/>
    <w:rsid w:val="00175DEA"/>
    <w:rsid w:val="00177011"/>
    <w:rsid w:val="00177609"/>
    <w:rsid w:val="001807C0"/>
    <w:rsid w:val="00180A21"/>
    <w:rsid w:val="00180AF4"/>
    <w:rsid w:val="00180F8C"/>
    <w:rsid w:val="00181211"/>
    <w:rsid w:val="00181BC1"/>
    <w:rsid w:val="00182115"/>
    <w:rsid w:val="001821D5"/>
    <w:rsid w:val="00182858"/>
    <w:rsid w:val="001838D1"/>
    <w:rsid w:val="00184651"/>
    <w:rsid w:val="00185D37"/>
    <w:rsid w:val="0018674C"/>
    <w:rsid w:val="00186B84"/>
    <w:rsid w:val="001877AB"/>
    <w:rsid w:val="00190262"/>
    <w:rsid w:val="00190BF8"/>
    <w:rsid w:val="00190EB5"/>
    <w:rsid w:val="00191528"/>
    <w:rsid w:val="00191C6D"/>
    <w:rsid w:val="00191C75"/>
    <w:rsid w:val="00191DA7"/>
    <w:rsid w:val="001937F3"/>
    <w:rsid w:val="0019522F"/>
    <w:rsid w:val="0019537A"/>
    <w:rsid w:val="001954FC"/>
    <w:rsid w:val="00195CB0"/>
    <w:rsid w:val="001962E3"/>
    <w:rsid w:val="00196CD8"/>
    <w:rsid w:val="001A020E"/>
    <w:rsid w:val="001A0448"/>
    <w:rsid w:val="001A0709"/>
    <w:rsid w:val="001A072B"/>
    <w:rsid w:val="001A16E8"/>
    <w:rsid w:val="001A17ED"/>
    <w:rsid w:val="001A2260"/>
    <w:rsid w:val="001A2DF5"/>
    <w:rsid w:val="001A68A6"/>
    <w:rsid w:val="001A7455"/>
    <w:rsid w:val="001A7FE8"/>
    <w:rsid w:val="001B1D54"/>
    <w:rsid w:val="001B385E"/>
    <w:rsid w:val="001B3E9B"/>
    <w:rsid w:val="001B4736"/>
    <w:rsid w:val="001B4958"/>
    <w:rsid w:val="001B5255"/>
    <w:rsid w:val="001B5387"/>
    <w:rsid w:val="001B57FC"/>
    <w:rsid w:val="001B7562"/>
    <w:rsid w:val="001B78B0"/>
    <w:rsid w:val="001B7E01"/>
    <w:rsid w:val="001C1DDC"/>
    <w:rsid w:val="001C28FA"/>
    <w:rsid w:val="001C348B"/>
    <w:rsid w:val="001C44F5"/>
    <w:rsid w:val="001C4CBD"/>
    <w:rsid w:val="001C56D8"/>
    <w:rsid w:val="001C5D56"/>
    <w:rsid w:val="001C7608"/>
    <w:rsid w:val="001C7692"/>
    <w:rsid w:val="001D0403"/>
    <w:rsid w:val="001D0953"/>
    <w:rsid w:val="001D0C3E"/>
    <w:rsid w:val="001D1172"/>
    <w:rsid w:val="001D26F5"/>
    <w:rsid w:val="001D3166"/>
    <w:rsid w:val="001D6C39"/>
    <w:rsid w:val="001D754B"/>
    <w:rsid w:val="001D7596"/>
    <w:rsid w:val="001D7B3B"/>
    <w:rsid w:val="001D7D59"/>
    <w:rsid w:val="001E0155"/>
    <w:rsid w:val="001E0229"/>
    <w:rsid w:val="001E06C5"/>
    <w:rsid w:val="001E08E5"/>
    <w:rsid w:val="001E094A"/>
    <w:rsid w:val="001E162E"/>
    <w:rsid w:val="001E264A"/>
    <w:rsid w:val="001E2684"/>
    <w:rsid w:val="001E28DD"/>
    <w:rsid w:val="001E2E5B"/>
    <w:rsid w:val="001E4F31"/>
    <w:rsid w:val="001E62E4"/>
    <w:rsid w:val="001E678B"/>
    <w:rsid w:val="001E685B"/>
    <w:rsid w:val="001E73A2"/>
    <w:rsid w:val="001E7992"/>
    <w:rsid w:val="001F5656"/>
    <w:rsid w:val="001F679B"/>
    <w:rsid w:val="001F6F8E"/>
    <w:rsid w:val="002008D5"/>
    <w:rsid w:val="00200CAC"/>
    <w:rsid w:val="00201BAD"/>
    <w:rsid w:val="00201D89"/>
    <w:rsid w:val="00202B44"/>
    <w:rsid w:val="00202D25"/>
    <w:rsid w:val="00202F16"/>
    <w:rsid w:val="002043EB"/>
    <w:rsid w:val="002055B6"/>
    <w:rsid w:val="0020562A"/>
    <w:rsid w:val="00205A7C"/>
    <w:rsid w:val="00206EB9"/>
    <w:rsid w:val="002078EC"/>
    <w:rsid w:val="00207BAD"/>
    <w:rsid w:val="002106BB"/>
    <w:rsid w:val="00210F2E"/>
    <w:rsid w:val="0021123A"/>
    <w:rsid w:val="0021248E"/>
    <w:rsid w:val="00215F4C"/>
    <w:rsid w:val="00215F79"/>
    <w:rsid w:val="002160C1"/>
    <w:rsid w:val="00216BDB"/>
    <w:rsid w:val="002173CF"/>
    <w:rsid w:val="002174F7"/>
    <w:rsid w:val="00220143"/>
    <w:rsid w:val="00221524"/>
    <w:rsid w:val="00221677"/>
    <w:rsid w:val="00221CB4"/>
    <w:rsid w:val="002220B0"/>
    <w:rsid w:val="00222703"/>
    <w:rsid w:val="00222898"/>
    <w:rsid w:val="0022328F"/>
    <w:rsid w:val="00224690"/>
    <w:rsid w:val="00224E7A"/>
    <w:rsid w:val="00225CBD"/>
    <w:rsid w:val="00225CC7"/>
    <w:rsid w:val="002262B0"/>
    <w:rsid w:val="002318A5"/>
    <w:rsid w:val="00232765"/>
    <w:rsid w:val="002335E6"/>
    <w:rsid w:val="00233829"/>
    <w:rsid w:val="00233922"/>
    <w:rsid w:val="002345F8"/>
    <w:rsid w:val="00236337"/>
    <w:rsid w:val="00236A87"/>
    <w:rsid w:val="00236CBB"/>
    <w:rsid w:val="00237D9C"/>
    <w:rsid w:val="0024179D"/>
    <w:rsid w:val="002426F9"/>
    <w:rsid w:val="00244CDC"/>
    <w:rsid w:val="00244EBB"/>
    <w:rsid w:val="002450F0"/>
    <w:rsid w:val="00246658"/>
    <w:rsid w:val="00246A3D"/>
    <w:rsid w:val="00247004"/>
    <w:rsid w:val="002471BB"/>
    <w:rsid w:val="0025061B"/>
    <w:rsid w:val="00250E6E"/>
    <w:rsid w:val="00251810"/>
    <w:rsid w:val="00251DD2"/>
    <w:rsid w:val="00252799"/>
    <w:rsid w:val="00253215"/>
    <w:rsid w:val="00253F4F"/>
    <w:rsid w:val="00254141"/>
    <w:rsid w:val="002541CF"/>
    <w:rsid w:val="00254832"/>
    <w:rsid w:val="002558D9"/>
    <w:rsid w:val="00255E01"/>
    <w:rsid w:val="00257121"/>
    <w:rsid w:val="00257F08"/>
    <w:rsid w:val="00260673"/>
    <w:rsid w:val="002617C7"/>
    <w:rsid w:val="0026319D"/>
    <w:rsid w:val="0026339A"/>
    <w:rsid w:val="00264130"/>
    <w:rsid w:val="00264EF6"/>
    <w:rsid w:val="00265744"/>
    <w:rsid w:val="0026715C"/>
    <w:rsid w:val="00271409"/>
    <w:rsid w:val="00272011"/>
    <w:rsid w:val="00272AB6"/>
    <w:rsid w:val="00272F40"/>
    <w:rsid w:val="00273068"/>
    <w:rsid w:val="0027323A"/>
    <w:rsid w:val="00274542"/>
    <w:rsid w:val="0027654B"/>
    <w:rsid w:val="00276706"/>
    <w:rsid w:val="00277F02"/>
    <w:rsid w:val="002800E4"/>
    <w:rsid w:val="002803BF"/>
    <w:rsid w:val="00280E1B"/>
    <w:rsid w:val="00282E33"/>
    <w:rsid w:val="00283627"/>
    <w:rsid w:val="00283AA2"/>
    <w:rsid w:val="0028489E"/>
    <w:rsid w:val="00284D48"/>
    <w:rsid w:val="00284EE1"/>
    <w:rsid w:val="00285351"/>
    <w:rsid w:val="00285CC1"/>
    <w:rsid w:val="002875CA"/>
    <w:rsid w:val="00291363"/>
    <w:rsid w:val="0029162F"/>
    <w:rsid w:val="002923EA"/>
    <w:rsid w:val="00292F9A"/>
    <w:rsid w:val="00293355"/>
    <w:rsid w:val="002934CA"/>
    <w:rsid w:val="00294932"/>
    <w:rsid w:val="00296186"/>
    <w:rsid w:val="002969A5"/>
    <w:rsid w:val="00297BEC"/>
    <w:rsid w:val="00297E21"/>
    <w:rsid w:val="002A1084"/>
    <w:rsid w:val="002A30F7"/>
    <w:rsid w:val="002A4FB3"/>
    <w:rsid w:val="002A5D6D"/>
    <w:rsid w:val="002A6735"/>
    <w:rsid w:val="002A6D13"/>
    <w:rsid w:val="002A7E95"/>
    <w:rsid w:val="002B094F"/>
    <w:rsid w:val="002B2095"/>
    <w:rsid w:val="002B3ABE"/>
    <w:rsid w:val="002B3E82"/>
    <w:rsid w:val="002B478E"/>
    <w:rsid w:val="002B4D2D"/>
    <w:rsid w:val="002B6046"/>
    <w:rsid w:val="002B7F1F"/>
    <w:rsid w:val="002C0094"/>
    <w:rsid w:val="002C0EC7"/>
    <w:rsid w:val="002C1A9B"/>
    <w:rsid w:val="002C1D72"/>
    <w:rsid w:val="002C34EF"/>
    <w:rsid w:val="002C3E31"/>
    <w:rsid w:val="002C5034"/>
    <w:rsid w:val="002C642D"/>
    <w:rsid w:val="002D0942"/>
    <w:rsid w:val="002D0F27"/>
    <w:rsid w:val="002D109D"/>
    <w:rsid w:val="002D30E7"/>
    <w:rsid w:val="002D331A"/>
    <w:rsid w:val="002D4166"/>
    <w:rsid w:val="002D432C"/>
    <w:rsid w:val="002D470B"/>
    <w:rsid w:val="002D51D4"/>
    <w:rsid w:val="002D57FC"/>
    <w:rsid w:val="002D6C3F"/>
    <w:rsid w:val="002D7293"/>
    <w:rsid w:val="002D79AD"/>
    <w:rsid w:val="002E01B6"/>
    <w:rsid w:val="002E04E9"/>
    <w:rsid w:val="002E0E1C"/>
    <w:rsid w:val="002E0EAB"/>
    <w:rsid w:val="002E4E58"/>
    <w:rsid w:val="002E4F62"/>
    <w:rsid w:val="002E687A"/>
    <w:rsid w:val="002F1950"/>
    <w:rsid w:val="002F1C64"/>
    <w:rsid w:val="002F2938"/>
    <w:rsid w:val="002F34DB"/>
    <w:rsid w:val="002F612B"/>
    <w:rsid w:val="002F63D6"/>
    <w:rsid w:val="002F6F3F"/>
    <w:rsid w:val="002F7449"/>
    <w:rsid w:val="002F7677"/>
    <w:rsid w:val="00300B2F"/>
    <w:rsid w:val="00300F16"/>
    <w:rsid w:val="00302005"/>
    <w:rsid w:val="00302FA0"/>
    <w:rsid w:val="00303AFE"/>
    <w:rsid w:val="00303D2F"/>
    <w:rsid w:val="0030520C"/>
    <w:rsid w:val="00305457"/>
    <w:rsid w:val="00305B9B"/>
    <w:rsid w:val="00307D83"/>
    <w:rsid w:val="0031075E"/>
    <w:rsid w:val="003111B1"/>
    <w:rsid w:val="00312702"/>
    <w:rsid w:val="00315753"/>
    <w:rsid w:val="00315A8D"/>
    <w:rsid w:val="00315E1D"/>
    <w:rsid w:val="00315E2D"/>
    <w:rsid w:val="003162F8"/>
    <w:rsid w:val="0031717F"/>
    <w:rsid w:val="0031752F"/>
    <w:rsid w:val="00317D38"/>
    <w:rsid w:val="003202CF"/>
    <w:rsid w:val="0032075F"/>
    <w:rsid w:val="00320CFD"/>
    <w:rsid w:val="00320E3A"/>
    <w:rsid w:val="00321B69"/>
    <w:rsid w:val="003236C4"/>
    <w:rsid w:val="00324184"/>
    <w:rsid w:val="0032479F"/>
    <w:rsid w:val="00324A27"/>
    <w:rsid w:val="00324D54"/>
    <w:rsid w:val="00324E83"/>
    <w:rsid w:val="00326656"/>
    <w:rsid w:val="003271E3"/>
    <w:rsid w:val="003276E6"/>
    <w:rsid w:val="00327D5D"/>
    <w:rsid w:val="00331491"/>
    <w:rsid w:val="003314EA"/>
    <w:rsid w:val="003318FC"/>
    <w:rsid w:val="0033200A"/>
    <w:rsid w:val="00332E31"/>
    <w:rsid w:val="003343AF"/>
    <w:rsid w:val="00334D12"/>
    <w:rsid w:val="00335A20"/>
    <w:rsid w:val="003362BD"/>
    <w:rsid w:val="00336348"/>
    <w:rsid w:val="00336B90"/>
    <w:rsid w:val="00337BF4"/>
    <w:rsid w:val="00337DF5"/>
    <w:rsid w:val="003403C1"/>
    <w:rsid w:val="00340784"/>
    <w:rsid w:val="003407CA"/>
    <w:rsid w:val="00342719"/>
    <w:rsid w:val="003437F7"/>
    <w:rsid w:val="00344071"/>
    <w:rsid w:val="00344262"/>
    <w:rsid w:val="00344920"/>
    <w:rsid w:val="00344A75"/>
    <w:rsid w:val="00344F92"/>
    <w:rsid w:val="0034515E"/>
    <w:rsid w:val="003454CA"/>
    <w:rsid w:val="003457ED"/>
    <w:rsid w:val="00346A15"/>
    <w:rsid w:val="00347C02"/>
    <w:rsid w:val="003504B5"/>
    <w:rsid w:val="00350985"/>
    <w:rsid w:val="00350A70"/>
    <w:rsid w:val="00350A71"/>
    <w:rsid w:val="00351398"/>
    <w:rsid w:val="00351893"/>
    <w:rsid w:val="00351BBC"/>
    <w:rsid w:val="00352F49"/>
    <w:rsid w:val="0035323B"/>
    <w:rsid w:val="00355B9E"/>
    <w:rsid w:val="00356C8B"/>
    <w:rsid w:val="00357AB6"/>
    <w:rsid w:val="00360171"/>
    <w:rsid w:val="003604CD"/>
    <w:rsid w:val="00360977"/>
    <w:rsid w:val="00361722"/>
    <w:rsid w:val="003618D4"/>
    <w:rsid w:val="00363961"/>
    <w:rsid w:val="00364DE1"/>
    <w:rsid w:val="003656C7"/>
    <w:rsid w:val="003664D6"/>
    <w:rsid w:val="00366B05"/>
    <w:rsid w:val="00366FBE"/>
    <w:rsid w:val="0036769F"/>
    <w:rsid w:val="00370484"/>
    <w:rsid w:val="00371671"/>
    <w:rsid w:val="00371B9F"/>
    <w:rsid w:val="00371D7B"/>
    <w:rsid w:val="00372EE8"/>
    <w:rsid w:val="00372FE9"/>
    <w:rsid w:val="00374831"/>
    <w:rsid w:val="00375E46"/>
    <w:rsid w:val="0038030E"/>
    <w:rsid w:val="00380B0F"/>
    <w:rsid w:val="00380E80"/>
    <w:rsid w:val="00381140"/>
    <w:rsid w:val="00382485"/>
    <w:rsid w:val="00382525"/>
    <w:rsid w:val="003827EE"/>
    <w:rsid w:val="003834A5"/>
    <w:rsid w:val="00383AE6"/>
    <w:rsid w:val="00383DF0"/>
    <w:rsid w:val="003854D1"/>
    <w:rsid w:val="00386115"/>
    <w:rsid w:val="00386E61"/>
    <w:rsid w:val="00390679"/>
    <w:rsid w:val="00390723"/>
    <w:rsid w:val="0039113C"/>
    <w:rsid w:val="0039145C"/>
    <w:rsid w:val="00391A31"/>
    <w:rsid w:val="0039403D"/>
    <w:rsid w:val="0039417D"/>
    <w:rsid w:val="003951C0"/>
    <w:rsid w:val="00396AB9"/>
    <w:rsid w:val="00397BCE"/>
    <w:rsid w:val="003A0244"/>
    <w:rsid w:val="003A0606"/>
    <w:rsid w:val="003A1FD7"/>
    <w:rsid w:val="003A27D0"/>
    <w:rsid w:val="003A28D8"/>
    <w:rsid w:val="003A4008"/>
    <w:rsid w:val="003A5C01"/>
    <w:rsid w:val="003A6098"/>
    <w:rsid w:val="003A6BE8"/>
    <w:rsid w:val="003B01FE"/>
    <w:rsid w:val="003B0B00"/>
    <w:rsid w:val="003B167C"/>
    <w:rsid w:val="003B211B"/>
    <w:rsid w:val="003B289D"/>
    <w:rsid w:val="003B2F39"/>
    <w:rsid w:val="003B4750"/>
    <w:rsid w:val="003B49E8"/>
    <w:rsid w:val="003B5CF0"/>
    <w:rsid w:val="003B6487"/>
    <w:rsid w:val="003C0BD6"/>
    <w:rsid w:val="003C0CE1"/>
    <w:rsid w:val="003C1DB0"/>
    <w:rsid w:val="003C5D3F"/>
    <w:rsid w:val="003C6781"/>
    <w:rsid w:val="003C67B9"/>
    <w:rsid w:val="003C6D37"/>
    <w:rsid w:val="003C6E4C"/>
    <w:rsid w:val="003D0B0B"/>
    <w:rsid w:val="003D109F"/>
    <w:rsid w:val="003D2341"/>
    <w:rsid w:val="003D50F4"/>
    <w:rsid w:val="003D5692"/>
    <w:rsid w:val="003D707E"/>
    <w:rsid w:val="003D718B"/>
    <w:rsid w:val="003D72B2"/>
    <w:rsid w:val="003D7E44"/>
    <w:rsid w:val="003E0959"/>
    <w:rsid w:val="003E0F95"/>
    <w:rsid w:val="003E1186"/>
    <w:rsid w:val="003E15F2"/>
    <w:rsid w:val="003E1D6E"/>
    <w:rsid w:val="003E456F"/>
    <w:rsid w:val="003E4C3F"/>
    <w:rsid w:val="003E57E6"/>
    <w:rsid w:val="003E6712"/>
    <w:rsid w:val="003E6737"/>
    <w:rsid w:val="003E6B2F"/>
    <w:rsid w:val="003E6C8F"/>
    <w:rsid w:val="003E751B"/>
    <w:rsid w:val="003E7FD4"/>
    <w:rsid w:val="003F0ED4"/>
    <w:rsid w:val="003F160B"/>
    <w:rsid w:val="003F1E97"/>
    <w:rsid w:val="003F2608"/>
    <w:rsid w:val="003F2D0A"/>
    <w:rsid w:val="003F2FEB"/>
    <w:rsid w:val="003F3708"/>
    <w:rsid w:val="003F466C"/>
    <w:rsid w:val="003F5CE6"/>
    <w:rsid w:val="003F6F4F"/>
    <w:rsid w:val="003F7274"/>
    <w:rsid w:val="003F7346"/>
    <w:rsid w:val="003F7DB6"/>
    <w:rsid w:val="00400B73"/>
    <w:rsid w:val="00400D4D"/>
    <w:rsid w:val="004018F8"/>
    <w:rsid w:val="00402806"/>
    <w:rsid w:val="00403F28"/>
    <w:rsid w:val="00404175"/>
    <w:rsid w:val="00404370"/>
    <w:rsid w:val="00405BE8"/>
    <w:rsid w:val="004109D5"/>
    <w:rsid w:val="004118F2"/>
    <w:rsid w:val="00411CBD"/>
    <w:rsid w:val="004120EA"/>
    <w:rsid w:val="004124D6"/>
    <w:rsid w:val="00412CF7"/>
    <w:rsid w:val="00413641"/>
    <w:rsid w:val="00413B17"/>
    <w:rsid w:val="00414677"/>
    <w:rsid w:val="00415350"/>
    <w:rsid w:val="00415EA4"/>
    <w:rsid w:val="004164FB"/>
    <w:rsid w:val="0041764D"/>
    <w:rsid w:val="0041777E"/>
    <w:rsid w:val="004202DA"/>
    <w:rsid w:val="004205B2"/>
    <w:rsid w:val="0042120B"/>
    <w:rsid w:val="004214C5"/>
    <w:rsid w:val="00421CD4"/>
    <w:rsid w:val="004229AE"/>
    <w:rsid w:val="00422D33"/>
    <w:rsid w:val="00423719"/>
    <w:rsid w:val="004239E7"/>
    <w:rsid w:val="00424CB6"/>
    <w:rsid w:val="00425A99"/>
    <w:rsid w:val="004268E0"/>
    <w:rsid w:val="00426CB3"/>
    <w:rsid w:val="00426D31"/>
    <w:rsid w:val="004277E7"/>
    <w:rsid w:val="00430BFF"/>
    <w:rsid w:val="0043125B"/>
    <w:rsid w:val="00432D7C"/>
    <w:rsid w:val="00435067"/>
    <w:rsid w:val="004359C6"/>
    <w:rsid w:val="00436933"/>
    <w:rsid w:val="00436B26"/>
    <w:rsid w:val="00441AE7"/>
    <w:rsid w:val="0044283D"/>
    <w:rsid w:val="00442BC9"/>
    <w:rsid w:val="00442D63"/>
    <w:rsid w:val="0044374B"/>
    <w:rsid w:val="00444616"/>
    <w:rsid w:val="00444B31"/>
    <w:rsid w:val="00444F49"/>
    <w:rsid w:val="00447A47"/>
    <w:rsid w:val="00447EE4"/>
    <w:rsid w:val="004512AB"/>
    <w:rsid w:val="00451885"/>
    <w:rsid w:val="00454040"/>
    <w:rsid w:val="004544E9"/>
    <w:rsid w:val="00454D9E"/>
    <w:rsid w:val="00457156"/>
    <w:rsid w:val="004601D2"/>
    <w:rsid w:val="00461577"/>
    <w:rsid w:val="00463233"/>
    <w:rsid w:val="00464471"/>
    <w:rsid w:val="0046458A"/>
    <w:rsid w:val="004677B1"/>
    <w:rsid w:val="004702CB"/>
    <w:rsid w:val="0047042F"/>
    <w:rsid w:val="00472656"/>
    <w:rsid w:val="00473424"/>
    <w:rsid w:val="004747C7"/>
    <w:rsid w:val="0047687D"/>
    <w:rsid w:val="00476A58"/>
    <w:rsid w:val="00480392"/>
    <w:rsid w:val="0048072E"/>
    <w:rsid w:val="00481D9E"/>
    <w:rsid w:val="00483124"/>
    <w:rsid w:val="004833A3"/>
    <w:rsid w:val="00483A92"/>
    <w:rsid w:val="004841D1"/>
    <w:rsid w:val="00484E1F"/>
    <w:rsid w:val="00485B76"/>
    <w:rsid w:val="00486295"/>
    <w:rsid w:val="004868CF"/>
    <w:rsid w:val="00490B8C"/>
    <w:rsid w:val="00491338"/>
    <w:rsid w:val="00491B8F"/>
    <w:rsid w:val="004930E1"/>
    <w:rsid w:val="004933EE"/>
    <w:rsid w:val="00493437"/>
    <w:rsid w:val="00493BFB"/>
    <w:rsid w:val="00494E93"/>
    <w:rsid w:val="004958A3"/>
    <w:rsid w:val="00496EB6"/>
    <w:rsid w:val="004970BA"/>
    <w:rsid w:val="004A05B0"/>
    <w:rsid w:val="004A1115"/>
    <w:rsid w:val="004A1AB2"/>
    <w:rsid w:val="004A276E"/>
    <w:rsid w:val="004A2839"/>
    <w:rsid w:val="004A331F"/>
    <w:rsid w:val="004A348C"/>
    <w:rsid w:val="004A34E6"/>
    <w:rsid w:val="004A3CCB"/>
    <w:rsid w:val="004A40FF"/>
    <w:rsid w:val="004A4771"/>
    <w:rsid w:val="004A5472"/>
    <w:rsid w:val="004A57BB"/>
    <w:rsid w:val="004A5B14"/>
    <w:rsid w:val="004A5E02"/>
    <w:rsid w:val="004A63C7"/>
    <w:rsid w:val="004A65C3"/>
    <w:rsid w:val="004A76DF"/>
    <w:rsid w:val="004B1079"/>
    <w:rsid w:val="004B1B6B"/>
    <w:rsid w:val="004B2B3E"/>
    <w:rsid w:val="004B2BD4"/>
    <w:rsid w:val="004B304F"/>
    <w:rsid w:val="004B3199"/>
    <w:rsid w:val="004B3FA3"/>
    <w:rsid w:val="004B472D"/>
    <w:rsid w:val="004B4A63"/>
    <w:rsid w:val="004B52DA"/>
    <w:rsid w:val="004B5C57"/>
    <w:rsid w:val="004B5FE2"/>
    <w:rsid w:val="004B6663"/>
    <w:rsid w:val="004B6C3D"/>
    <w:rsid w:val="004C11D4"/>
    <w:rsid w:val="004C120C"/>
    <w:rsid w:val="004C1AAE"/>
    <w:rsid w:val="004C21BC"/>
    <w:rsid w:val="004C21F0"/>
    <w:rsid w:val="004C25D5"/>
    <w:rsid w:val="004C2988"/>
    <w:rsid w:val="004C386B"/>
    <w:rsid w:val="004C5A9D"/>
    <w:rsid w:val="004C6A5F"/>
    <w:rsid w:val="004C6D53"/>
    <w:rsid w:val="004C707B"/>
    <w:rsid w:val="004C72DA"/>
    <w:rsid w:val="004C7563"/>
    <w:rsid w:val="004C7A55"/>
    <w:rsid w:val="004D031D"/>
    <w:rsid w:val="004D063C"/>
    <w:rsid w:val="004D24EF"/>
    <w:rsid w:val="004D6527"/>
    <w:rsid w:val="004D6665"/>
    <w:rsid w:val="004D704C"/>
    <w:rsid w:val="004E09A3"/>
    <w:rsid w:val="004E0A89"/>
    <w:rsid w:val="004E0B43"/>
    <w:rsid w:val="004E1029"/>
    <w:rsid w:val="004E1A2B"/>
    <w:rsid w:val="004E242C"/>
    <w:rsid w:val="004E2536"/>
    <w:rsid w:val="004E27BA"/>
    <w:rsid w:val="004E2944"/>
    <w:rsid w:val="004E4AE3"/>
    <w:rsid w:val="004E5339"/>
    <w:rsid w:val="004E59C6"/>
    <w:rsid w:val="004E5DEF"/>
    <w:rsid w:val="004E61B0"/>
    <w:rsid w:val="004E62F8"/>
    <w:rsid w:val="004E716A"/>
    <w:rsid w:val="004E7C41"/>
    <w:rsid w:val="004F0807"/>
    <w:rsid w:val="004F1015"/>
    <w:rsid w:val="004F24A3"/>
    <w:rsid w:val="004F308E"/>
    <w:rsid w:val="004F4D8D"/>
    <w:rsid w:val="004F555F"/>
    <w:rsid w:val="004F6984"/>
    <w:rsid w:val="004F7095"/>
    <w:rsid w:val="004F71E3"/>
    <w:rsid w:val="004F7E9F"/>
    <w:rsid w:val="005009C3"/>
    <w:rsid w:val="00500D11"/>
    <w:rsid w:val="005011A6"/>
    <w:rsid w:val="005018F2"/>
    <w:rsid w:val="005019C7"/>
    <w:rsid w:val="005022D4"/>
    <w:rsid w:val="00502FE9"/>
    <w:rsid w:val="00503008"/>
    <w:rsid w:val="0050329D"/>
    <w:rsid w:val="00503382"/>
    <w:rsid w:val="00503C80"/>
    <w:rsid w:val="0050442B"/>
    <w:rsid w:val="00505E44"/>
    <w:rsid w:val="00506D01"/>
    <w:rsid w:val="0050749C"/>
    <w:rsid w:val="005101EA"/>
    <w:rsid w:val="005116C6"/>
    <w:rsid w:val="005124BA"/>
    <w:rsid w:val="00512CC4"/>
    <w:rsid w:val="005131D2"/>
    <w:rsid w:val="00513292"/>
    <w:rsid w:val="00514811"/>
    <w:rsid w:val="00514A67"/>
    <w:rsid w:val="00514CFB"/>
    <w:rsid w:val="005150DE"/>
    <w:rsid w:val="005154DB"/>
    <w:rsid w:val="00516ABD"/>
    <w:rsid w:val="00517B79"/>
    <w:rsid w:val="00517CFB"/>
    <w:rsid w:val="005216B4"/>
    <w:rsid w:val="005217CE"/>
    <w:rsid w:val="00523C9F"/>
    <w:rsid w:val="00527C56"/>
    <w:rsid w:val="00527F13"/>
    <w:rsid w:val="00530179"/>
    <w:rsid w:val="00530BD9"/>
    <w:rsid w:val="005316F2"/>
    <w:rsid w:val="0053172C"/>
    <w:rsid w:val="00531D4D"/>
    <w:rsid w:val="00531FDD"/>
    <w:rsid w:val="005323CC"/>
    <w:rsid w:val="00532425"/>
    <w:rsid w:val="00532492"/>
    <w:rsid w:val="0053271E"/>
    <w:rsid w:val="00533BBC"/>
    <w:rsid w:val="0053412A"/>
    <w:rsid w:val="00534689"/>
    <w:rsid w:val="0053479E"/>
    <w:rsid w:val="00534DB3"/>
    <w:rsid w:val="00535B01"/>
    <w:rsid w:val="00535FB2"/>
    <w:rsid w:val="00536608"/>
    <w:rsid w:val="005372BB"/>
    <w:rsid w:val="00541F95"/>
    <w:rsid w:val="00544C23"/>
    <w:rsid w:val="00544E86"/>
    <w:rsid w:val="00544FB0"/>
    <w:rsid w:val="00547D1F"/>
    <w:rsid w:val="00547EA8"/>
    <w:rsid w:val="00550E92"/>
    <w:rsid w:val="00551D0A"/>
    <w:rsid w:val="00552B53"/>
    <w:rsid w:val="00553E9D"/>
    <w:rsid w:val="00554456"/>
    <w:rsid w:val="00554887"/>
    <w:rsid w:val="005553D8"/>
    <w:rsid w:val="00555B2F"/>
    <w:rsid w:val="00555C18"/>
    <w:rsid w:val="00555E28"/>
    <w:rsid w:val="00556388"/>
    <w:rsid w:val="00556966"/>
    <w:rsid w:val="00557E3B"/>
    <w:rsid w:val="0056261D"/>
    <w:rsid w:val="00563BD1"/>
    <w:rsid w:val="00564AC7"/>
    <w:rsid w:val="00564C5F"/>
    <w:rsid w:val="005655F5"/>
    <w:rsid w:val="00566FD9"/>
    <w:rsid w:val="00567E81"/>
    <w:rsid w:val="00571C34"/>
    <w:rsid w:val="00572228"/>
    <w:rsid w:val="005728ED"/>
    <w:rsid w:val="00573A43"/>
    <w:rsid w:val="00573CE0"/>
    <w:rsid w:val="00574119"/>
    <w:rsid w:val="00574797"/>
    <w:rsid w:val="0057489D"/>
    <w:rsid w:val="00574CA0"/>
    <w:rsid w:val="00575623"/>
    <w:rsid w:val="00576754"/>
    <w:rsid w:val="00577596"/>
    <w:rsid w:val="00577AC8"/>
    <w:rsid w:val="00580471"/>
    <w:rsid w:val="00580911"/>
    <w:rsid w:val="005814EE"/>
    <w:rsid w:val="00581D71"/>
    <w:rsid w:val="0058216B"/>
    <w:rsid w:val="0058281C"/>
    <w:rsid w:val="00582B8B"/>
    <w:rsid w:val="0058348A"/>
    <w:rsid w:val="0058446B"/>
    <w:rsid w:val="00584890"/>
    <w:rsid w:val="00585A86"/>
    <w:rsid w:val="00586571"/>
    <w:rsid w:val="00586810"/>
    <w:rsid w:val="00587327"/>
    <w:rsid w:val="00587DC1"/>
    <w:rsid w:val="00587E48"/>
    <w:rsid w:val="00591FA3"/>
    <w:rsid w:val="00592B6E"/>
    <w:rsid w:val="00593258"/>
    <w:rsid w:val="00593412"/>
    <w:rsid w:val="00594ADC"/>
    <w:rsid w:val="00594BCE"/>
    <w:rsid w:val="00594EF3"/>
    <w:rsid w:val="00595121"/>
    <w:rsid w:val="00596249"/>
    <w:rsid w:val="005A0433"/>
    <w:rsid w:val="005A04FF"/>
    <w:rsid w:val="005A2334"/>
    <w:rsid w:val="005A283E"/>
    <w:rsid w:val="005A6DD5"/>
    <w:rsid w:val="005A7088"/>
    <w:rsid w:val="005B0381"/>
    <w:rsid w:val="005B1335"/>
    <w:rsid w:val="005B1C98"/>
    <w:rsid w:val="005B1D5B"/>
    <w:rsid w:val="005B37EF"/>
    <w:rsid w:val="005B3FF6"/>
    <w:rsid w:val="005B698D"/>
    <w:rsid w:val="005B6C6C"/>
    <w:rsid w:val="005B78C8"/>
    <w:rsid w:val="005C1EF6"/>
    <w:rsid w:val="005C33D1"/>
    <w:rsid w:val="005C5214"/>
    <w:rsid w:val="005C7F64"/>
    <w:rsid w:val="005D29E6"/>
    <w:rsid w:val="005D3CEC"/>
    <w:rsid w:val="005D4156"/>
    <w:rsid w:val="005D4DBE"/>
    <w:rsid w:val="005D5423"/>
    <w:rsid w:val="005D5EC7"/>
    <w:rsid w:val="005D65C9"/>
    <w:rsid w:val="005E029B"/>
    <w:rsid w:val="005E2129"/>
    <w:rsid w:val="005E30B8"/>
    <w:rsid w:val="005E46A9"/>
    <w:rsid w:val="005E6396"/>
    <w:rsid w:val="005E762A"/>
    <w:rsid w:val="005F14DE"/>
    <w:rsid w:val="005F16ED"/>
    <w:rsid w:val="005F1DB9"/>
    <w:rsid w:val="005F2D7F"/>
    <w:rsid w:val="005F2E73"/>
    <w:rsid w:val="005F46FD"/>
    <w:rsid w:val="005F488D"/>
    <w:rsid w:val="005F582A"/>
    <w:rsid w:val="005F6160"/>
    <w:rsid w:val="00601BC3"/>
    <w:rsid w:val="006024B9"/>
    <w:rsid w:val="00603BDE"/>
    <w:rsid w:val="0060405A"/>
    <w:rsid w:val="006040E0"/>
    <w:rsid w:val="00604CCE"/>
    <w:rsid w:val="006051CA"/>
    <w:rsid w:val="0060720E"/>
    <w:rsid w:val="0061050A"/>
    <w:rsid w:val="006105AF"/>
    <w:rsid w:val="00610E01"/>
    <w:rsid w:val="00611B97"/>
    <w:rsid w:val="00612B30"/>
    <w:rsid w:val="00612F01"/>
    <w:rsid w:val="00614C48"/>
    <w:rsid w:val="00614FEA"/>
    <w:rsid w:val="00615D2F"/>
    <w:rsid w:val="00616069"/>
    <w:rsid w:val="006164F9"/>
    <w:rsid w:val="00616682"/>
    <w:rsid w:val="0061668B"/>
    <w:rsid w:val="00617612"/>
    <w:rsid w:val="00617AD7"/>
    <w:rsid w:val="00617F75"/>
    <w:rsid w:val="00620DF6"/>
    <w:rsid w:val="00621786"/>
    <w:rsid w:val="006224CB"/>
    <w:rsid w:val="00622622"/>
    <w:rsid w:val="006227B3"/>
    <w:rsid w:val="00623004"/>
    <w:rsid w:val="006233B8"/>
    <w:rsid w:val="00623483"/>
    <w:rsid w:val="006234B6"/>
    <w:rsid w:val="00624A35"/>
    <w:rsid w:val="0062503C"/>
    <w:rsid w:val="006261F8"/>
    <w:rsid w:val="006314B1"/>
    <w:rsid w:val="00631DB5"/>
    <w:rsid w:val="00631EF8"/>
    <w:rsid w:val="00632757"/>
    <w:rsid w:val="006337E3"/>
    <w:rsid w:val="00634207"/>
    <w:rsid w:val="00634A4E"/>
    <w:rsid w:val="00634F85"/>
    <w:rsid w:val="00635D51"/>
    <w:rsid w:val="0063668D"/>
    <w:rsid w:val="00642A61"/>
    <w:rsid w:val="00643389"/>
    <w:rsid w:val="00644307"/>
    <w:rsid w:val="0064538B"/>
    <w:rsid w:val="00645A42"/>
    <w:rsid w:val="00645E63"/>
    <w:rsid w:val="00646B01"/>
    <w:rsid w:val="00646C9E"/>
    <w:rsid w:val="006476B2"/>
    <w:rsid w:val="0064786E"/>
    <w:rsid w:val="00647A0F"/>
    <w:rsid w:val="00651ACD"/>
    <w:rsid w:val="00651F23"/>
    <w:rsid w:val="00652818"/>
    <w:rsid w:val="006535A6"/>
    <w:rsid w:val="00654C47"/>
    <w:rsid w:val="00654DCA"/>
    <w:rsid w:val="00654EE9"/>
    <w:rsid w:val="00654FD1"/>
    <w:rsid w:val="0065546F"/>
    <w:rsid w:val="00655D83"/>
    <w:rsid w:val="00655E2F"/>
    <w:rsid w:val="00656189"/>
    <w:rsid w:val="00656CEB"/>
    <w:rsid w:val="0065750C"/>
    <w:rsid w:val="00660251"/>
    <w:rsid w:val="00660F37"/>
    <w:rsid w:val="00661890"/>
    <w:rsid w:val="00662423"/>
    <w:rsid w:val="00662B01"/>
    <w:rsid w:val="00662CFF"/>
    <w:rsid w:val="0066407D"/>
    <w:rsid w:val="00666384"/>
    <w:rsid w:val="00667066"/>
    <w:rsid w:val="006705A2"/>
    <w:rsid w:val="006705E7"/>
    <w:rsid w:val="006713ED"/>
    <w:rsid w:val="0067336B"/>
    <w:rsid w:val="00674F53"/>
    <w:rsid w:val="00675699"/>
    <w:rsid w:val="00677C6F"/>
    <w:rsid w:val="00680119"/>
    <w:rsid w:val="00680123"/>
    <w:rsid w:val="00680A6C"/>
    <w:rsid w:val="00680D4D"/>
    <w:rsid w:val="006813F7"/>
    <w:rsid w:val="006828F2"/>
    <w:rsid w:val="00684160"/>
    <w:rsid w:val="00685A7C"/>
    <w:rsid w:val="006863DD"/>
    <w:rsid w:val="00686D46"/>
    <w:rsid w:val="006875B7"/>
    <w:rsid w:val="006878AA"/>
    <w:rsid w:val="00690866"/>
    <w:rsid w:val="00691E85"/>
    <w:rsid w:val="0069260A"/>
    <w:rsid w:val="00693E99"/>
    <w:rsid w:val="0069493E"/>
    <w:rsid w:val="00694B76"/>
    <w:rsid w:val="00695823"/>
    <w:rsid w:val="00696B54"/>
    <w:rsid w:val="00696CDF"/>
    <w:rsid w:val="00696E5A"/>
    <w:rsid w:val="006A028A"/>
    <w:rsid w:val="006A0BA5"/>
    <w:rsid w:val="006A0DC6"/>
    <w:rsid w:val="006A2CF0"/>
    <w:rsid w:val="006A2E01"/>
    <w:rsid w:val="006A339A"/>
    <w:rsid w:val="006A35ED"/>
    <w:rsid w:val="006A36B1"/>
    <w:rsid w:val="006A4704"/>
    <w:rsid w:val="006A589B"/>
    <w:rsid w:val="006A5916"/>
    <w:rsid w:val="006B0EAE"/>
    <w:rsid w:val="006B235D"/>
    <w:rsid w:val="006B44EC"/>
    <w:rsid w:val="006B4DC5"/>
    <w:rsid w:val="006B53AA"/>
    <w:rsid w:val="006B5982"/>
    <w:rsid w:val="006B5F38"/>
    <w:rsid w:val="006B6475"/>
    <w:rsid w:val="006B64BE"/>
    <w:rsid w:val="006B6C53"/>
    <w:rsid w:val="006B74F4"/>
    <w:rsid w:val="006C132D"/>
    <w:rsid w:val="006C4D71"/>
    <w:rsid w:val="006D00C1"/>
    <w:rsid w:val="006D0220"/>
    <w:rsid w:val="006D093F"/>
    <w:rsid w:val="006D0949"/>
    <w:rsid w:val="006D0FF7"/>
    <w:rsid w:val="006D10A1"/>
    <w:rsid w:val="006D3F3E"/>
    <w:rsid w:val="006D3F7C"/>
    <w:rsid w:val="006D457E"/>
    <w:rsid w:val="006D719C"/>
    <w:rsid w:val="006D7329"/>
    <w:rsid w:val="006D7A70"/>
    <w:rsid w:val="006E2478"/>
    <w:rsid w:val="006E436E"/>
    <w:rsid w:val="006E484D"/>
    <w:rsid w:val="006E4B98"/>
    <w:rsid w:val="006F0086"/>
    <w:rsid w:val="006F12B0"/>
    <w:rsid w:val="006F1306"/>
    <w:rsid w:val="006F146A"/>
    <w:rsid w:val="006F4EF8"/>
    <w:rsid w:val="006F5663"/>
    <w:rsid w:val="006F70AE"/>
    <w:rsid w:val="006F744E"/>
    <w:rsid w:val="006F7B74"/>
    <w:rsid w:val="00700C9D"/>
    <w:rsid w:val="00700F62"/>
    <w:rsid w:val="00701BF5"/>
    <w:rsid w:val="0070337A"/>
    <w:rsid w:val="00704B86"/>
    <w:rsid w:val="00706571"/>
    <w:rsid w:val="00706E7E"/>
    <w:rsid w:val="00711949"/>
    <w:rsid w:val="00711CA4"/>
    <w:rsid w:val="007125DB"/>
    <w:rsid w:val="00712815"/>
    <w:rsid w:val="00713112"/>
    <w:rsid w:val="00713532"/>
    <w:rsid w:val="0071375D"/>
    <w:rsid w:val="0071778D"/>
    <w:rsid w:val="007177FB"/>
    <w:rsid w:val="00717C7B"/>
    <w:rsid w:val="00721558"/>
    <w:rsid w:val="007229F2"/>
    <w:rsid w:val="00723930"/>
    <w:rsid w:val="00723B17"/>
    <w:rsid w:val="00723BD7"/>
    <w:rsid w:val="007241FD"/>
    <w:rsid w:val="00724AB9"/>
    <w:rsid w:val="00725468"/>
    <w:rsid w:val="00726461"/>
    <w:rsid w:val="00726EA0"/>
    <w:rsid w:val="007272EF"/>
    <w:rsid w:val="00732A35"/>
    <w:rsid w:val="00732DE1"/>
    <w:rsid w:val="00733D49"/>
    <w:rsid w:val="007340DD"/>
    <w:rsid w:val="007342E4"/>
    <w:rsid w:val="0073452F"/>
    <w:rsid w:val="007358A8"/>
    <w:rsid w:val="00735ADF"/>
    <w:rsid w:val="00735B19"/>
    <w:rsid w:val="00735B82"/>
    <w:rsid w:val="00735FF6"/>
    <w:rsid w:val="00740A6D"/>
    <w:rsid w:val="00740D8C"/>
    <w:rsid w:val="00741637"/>
    <w:rsid w:val="00741D18"/>
    <w:rsid w:val="007423CF"/>
    <w:rsid w:val="0074322F"/>
    <w:rsid w:val="00743736"/>
    <w:rsid w:val="00744992"/>
    <w:rsid w:val="0074679B"/>
    <w:rsid w:val="00747A6A"/>
    <w:rsid w:val="00747CFE"/>
    <w:rsid w:val="0075055C"/>
    <w:rsid w:val="00751AE8"/>
    <w:rsid w:val="00754447"/>
    <w:rsid w:val="007547A5"/>
    <w:rsid w:val="00754F05"/>
    <w:rsid w:val="007555B5"/>
    <w:rsid w:val="00755987"/>
    <w:rsid w:val="007563EA"/>
    <w:rsid w:val="00756628"/>
    <w:rsid w:val="00756766"/>
    <w:rsid w:val="00756DF3"/>
    <w:rsid w:val="00756E60"/>
    <w:rsid w:val="00757573"/>
    <w:rsid w:val="00757BF6"/>
    <w:rsid w:val="007603D2"/>
    <w:rsid w:val="00760B52"/>
    <w:rsid w:val="00760E8B"/>
    <w:rsid w:val="0076142A"/>
    <w:rsid w:val="00761864"/>
    <w:rsid w:val="00761C75"/>
    <w:rsid w:val="00762300"/>
    <w:rsid w:val="007628D5"/>
    <w:rsid w:val="00764F1E"/>
    <w:rsid w:val="0076611C"/>
    <w:rsid w:val="007662DB"/>
    <w:rsid w:val="00766C4A"/>
    <w:rsid w:val="0077098A"/>
    <w:rsid w:val="00770CC8"/>
    <w:rsid w:val="007713B6"/>
    <w:rsid w:val="00771CEB"/>
    <w:rsid w:val="00771CF2"/>
    <w:rsid w:val="00776F74"/>
    <w:rsid w:val="00780CDF"/>
    <w:rsid w:val="0078289C"/>
    <w:rsid w:val="007849E0"/>
    <w:rsid w:val="00784B2C"/>
    <w:rsid w:val="0078544E"/>
    <w:rsid w:val="00785B52"/>
    <w:rsid w:val="0078628F"/>
    <w:rsid w:val="007862F2"/>
    <w:rsid w:val="00790F7D"/>
    <w:rsid w:val="00791693"/>
    <w:rsid w:val="00792EA1"/>
    <w:rsid w:val="00793339"/>
    <w:rsid w:val="0079383D"/>
    <w:rsid w:val="007946EC"/>
    <w:rsid w:val="00794EB7"/>
    <w:rsid w:val="007956F3"/>
    <w:rsid w:val="00795DEE"/>
    <w:rsid w:val="00796FEB"/>
    <w:rsid w:val="007979E6"/>
    <w:rsid w:val="007A0390"/>
    <w:rsid w:val="007A11D7"/>
    <w:rsid w:val="007A1622"/>
    <w:rsid w:val="007A3AE4"/>
    <w:rsid w:val="007A3E35"/>
    <w:rsid w:val="007A5DE4"/>
    <w:rsid w:val="007A67C7"/>
    <w:rsid w:val="007A7A4C"/>
    <w:rsid w:val="007B2952"/>
    <w:rsid w:val="007B2C44"/>
    <w:rsid w:val="007B35D9"/>
    <w:rsid w:val="007B618D"/>
    <w:rsid w:val="007B68C0"/>
    <w:rsid w:val="007B6FFC"/>
    <w:rsid w:val="007B7D0F"/>
    <w:rsid w:val="007B7F10"/>
    <w:rsid w:val="007B7F5E"/>
    <w:rsid w:val="007C130C"/>
    <w:rsid w:val="007C291B"/>
    <w:rsid w:val="007C3EE0"/>
    <w:rsid w:val="007C43E4"/>
    <w:rsid w:val="007C46B4"/>
    <w:rsid w:val="007C4C68"/>
    <w:rsid w:val="007C5230"/>
    <w:rsid w:val="007C7448"/>
    <w:rsid w:val="007C767C"/>
    <w:rsid w:val="007C7731"/>
    <w:rsid w:val="007C78BC"/>
    <w:rsid w:val="007D1071"/>
    <w:rsid w:val="007D1BD7"/>
    <w:rsid w:val="007D231C"/>
    <w:rsid w:val="007D493A"/>
    <w:rsid w:val="007D5E6B"/>
    <w:rsid w:val="007D7848"/>
    <w:rsid w:val="007D7B60"/>
    <w:rsid w:val="007D7BCC"/>
    <w:rsid w:val="007E0D93"/>
    <w:rsid w:val="007E109C"/>
    <w:rsid w:val="007E1A86"/>
    <w:rsid w:val="007E314A"/>
    <w:rsid w:val="007E553A"/>
    <w:rsid w:val="007E5CD6"/>
    <w:rsid w:val="007E5F1C"/>
    <w:rsid w:val="007F0B22"/>
    <w:rsid w:val="007F0C9F"/>
    <w:rsid w:val="007F0CD3"/>
    <w:rsid w:val="007F1335"/>
    <w:rsid w:val="007F13FE"/>
    <w:rsid w:val="007F1673"/>
    <w:rsid w:val="007F240B"/>
    <w:rsid w:val="007F2A8B"/>
    <w:rsid w:val="007F2C28"/>
    <w:rsid w:val="007F3856"/>
    <w:rsid w:val="007F610F"/>
    <w:rsid w:val="007F6653"/>
    <w:rsid w:val="007F6A38"/>
    <w:rsid w:val="007F6BCC"/>
    <w:rsid w:val="007F7097"/>
    <w:rsid w:val="0080075B"/>
    <w:rsid w:val="00801AE9"/>
    <w:rsid w:val="00801D56"/>
    <w:rsid w:val="008024DB"/>
    <w:rsid w:val="00803AFC"/>
    <w:rsid w:val="0080469D"/>
    <w:rsid w:val="0080475E"/>
    <w:rsid w:val="00806049"/>
    <w:rsid w:val="0080699F"/>
    <w:rsid w:val="00806C8B"/>
    <w:rsid w:val="00807BBA"/>
    <w:rsid w:val="00810338"/>
    <w:rsid w:val="00812890"/>
    <w:rsid w:val="00813A98"/>
    <w:rsid w:val="00814473"/>
    <w:rsid w:val="00817300"/>
    <w:rsid w:val="00817F0F"/>
    <w:rsid w:val="008215DE"/>
    <w:rsid w:val="00822A18"/>
    <w:rsid w:val="008231F0"/>
    <w:rsid w:val="0082341F"/>
    <w:rsid w:val="00823806"/>
    <w:rsid w:val="00824DE4"/>
    <w:rsid w:val="00830CB9"/>
    <w:rsid w:val="00831FF4"/>
    <w:rsid w:val="00832FE4"/>
    <w:rsid w:val="00836485"/>
    <w:rsid w:val="008378D4"/>
    <w:rsid w:val="00837FA1"/>
    <w:rsid w:val="00840B5D"/>
    <w:rsid w:val="008418B1"/>
    <w:rsid w:val="00841B90"/>
    <w:rsid w:val="00841CE6"/>
    <w:rsid w:val="008428B1"/>
    <w:rsid w:val="00842B6C"/>
    <w:rsid w:val="00843E5D"/>
    <w:rsid w:val="00845178"/>
    <w:rsid w:val="008458FA"/>
    <w:rsid w:val="00845F41"/>
    <w:rsid w:val="00846986"/>
    <w:rsid w:val="00846D30"/>
    <w:rsid w:val="00846F4D"/>
    <w:rsid w:val="00846FCA"/>
    <w:rsid w:val="00847488"/>
    <w:rsid w:val="00847783"/>
    <w:rsid w:val="00850422"/>
    <w:rsid w:val="00850BD1"/>
    <w:rsid w:val="008510AA"/>
    <w:rsid w:val="008513C9"/>
    <w:rsid w:val="00852723"/>
    <w:rsid w:val="00852B18"/>
    <w:rsid w:val="00853062"/>
    <w:rsid w:val="008537A9"/>
    <w:rsid w:val="00853BF3"/>
    <w:rsid w:val="0085559F"/>
    <w:rsid w:val="008562C3"/>
    <w:rsid w:val="008600A2"/>
    <w:rsid w:val="008603C0"/>
    <w:rsid w:val="00860CAF"/>
    <w:rsid w:val="00861A20"/>
    <w:rsid w:val="00861C0C"/>
    <w:rsid w:val="00861DC9"/>
    <w:rsid w:val="00863013"/>
    <w:rsid w:val="00863F17"/>
    <w:rsid w:val="00864399"/>
    <w:rsid w:val="0086506A"/>
    <w:rsid w:val="008659C6"/>
    <w:rsid w:val="00866453"/>
    <w:rsid w:val="00866609"/>
    <w:rsid w:val="00866617"/>
    <w:rsid w:val="00866CB6"/>
    <w:rsid w:val="00866E0B"/>
    <w:rsid w:val="00866EF4"/>
    <w:rsid w:val="0086708F"/>
    <w:rsid w:val="00867B99"/>
    <w:rsid w:val="00867D77"/>
    <w:rsid w:val="00871D02"/>
    <w:rsid w:val="00872E90"/>
    <w:rsid w:val="00873380"/>
    <w:rsid w:val="00873AB5"/>
    <w:rsid w:val="008742F5"/>
    <w:rsid w:val="008779A1"/>
    <w:rsid w:val="00880784"/>
    <w:rsid w:val="00881657"/>
    <w:rsid w:val="0088176C"/>
    <w:rsid w:val="00881EB5"/>
    <w:rsid w:val="00882E63"/>
    <w:rsid w:val="008847D5"/>
    <w:rsid w:val="008848BF"/>
    <w:rsid w:val="0088527E"/>
    <w:rsid w:val="00885A20"/>
    <w:rsid w:val="00885EAE"/>
    <w:rsid w:val="00886826"/>
    <w:rsid w:val="00886FAE"/>
    <w:rsid w:val="008905E5"/>
    <w:rsid w:val="0089179F"/>
    <w:rsid w:val="00892DBC"/>
    <w:rsid w:val="00892EC0"/>
    <w:rsid w:val="00893BEE"/>
    <w:rsid w:val="008966B2"/>
    <w:rsid w:val="00896990"/>
    <w:rsid w:val="00897D9F"/>
    <w:rsid w:val="00897EB0"/>
    <w:rsid w:val="00897F56"/>
    <w:rsid w:val="008A09E9"/>
    <w:rsid w:val="008A1687"/>
    <w:rsid w:val="008A2060"/>
    <w:rsid w:val="008A22B5"/>
    <w:rsid w:val="008A2627"/>
    <w:rsid w:val="008A35F4"/>
    <w:rsid w:val="008A4953"/>
    <w:rsid w:val="008A4B1B"/>
    <w:rsid w:val="008A601E"/>
    <w:rsid w:val="008A65FD"/>
    <w:rsid w:val="008A70C2"/>
    <w:rsid w:val="008A736B"/>
    <w:rsid w:val="008A7C18"/>
    <w:rsid w:val="008B0478"/>
    <w:rsid w:val="008B04A0"/>
    <w:rsid w:val="008B2719"/>
    <w:rsid w:val="008B4921"/>
    <w:rsid w:val="008B5C78"/>
    <w:rsid w:val="008B6EC5"/>
    <w:rsid w:val="008B7C9F"/>
    <w:rsid w:val="008B7F25"/>
    <w:rsid w:val="008B7F78"/>
    <w:rsid w:val="008C2BFE"/>
    <w:rsid w:val="008C2D0B"/>
    <w:rsid w:val="008C3BB0"/>
    <w:rsid w:val="008C422F"/>
    <w:rsid w:val="008C4F5E"/>
    <w:rsid w:val="008C5B37"/>
    <w:rsid w:val="008C62B4"/>
    <w:rsid w:val="008C6610"/>
    <w:rsid w:val="008C6679"/>
    <w:rsid w:val="008C6CA5"/>
    <w:rsid w:val="008C742E"/>
    <w:rsid w:val="008D0011"/>
    <w:rsid w:val="008D15A4"/>
    <w:rsid w:val="008D1C51"/>
    <w:rsid w:val="008D2430"/>
    <w:rsid w:val="008D25A9"/>
    <w:rsid w:val="008D2965"/>
    <w:rsid w:val="008D381C"/>
    <w:rsid w:val="008D44EF"/>
    <w:rsid w:val="008D56FA"/>
    <w:rsid w:val="008D5CEE"/>
    <w:rsid w:val="008D60AA"/>
    <w:rsid w:val="008D724F"/>
    <w:rsid w:val="008D7604"/>
    <w:rsid w:val="008D7A08"/>
    <w:rsid w:val="008E0068"/>
    <w:rsid w:val="008E31B1"/>
    <w:rsid w:val="008E3401"/>
    <w:rsid w:val="008E56BB"/>
    <w:rsid w:val="008E64EB"/>
    <w:rsid w:val="008E6AEF"/>
    <w:rsid w:val="008E7295"/>
    <w:rsid w:val="008E7E0E"/>
    <w:rsid w:val="008F0ACA"/>
    <w:rsid w:val="008F1482"/>
    <w:rsid w:val="008F1E4C"/>
    <w:rsid w:val="008F2C33"/>
    <w:rsid w:val="008F3223"/>
    <w:rsid w:val="008F3BEE"/>
    <w:rsid w:val="008F4E9E"/>
    <w:rsid w:val="008F5253"/>
    <w:rsid w:val="008F565A"/>
    <w:rsid w:val="008F5851"/>
    <w:rsid w:val="0090034B"/>
    <w:rsid w:val="00901370"/>
    <w:rsid w:val="00901D09"/>
    <w:rsid w:val="00902C81"/>
    <w:rsid w:val="00903DFF"/>
    <w:rsid w:val="0090624A"/>
    <w:rsid w:val="00907C05"/>
    <w:rsid w:val="009101E8"/>
    <w:rsid w:val="00910C5B"/>
    <w:rsid w:val="009114E1"/>
    <w:rsid w:val="00911625"/>
    <w:rsid w:val="00913744"/>
    <w:rsid w:val="00914444"/>
    <w:rsid w:val="009144EC"/>
    <w:rsid w:val="00914A1F"/>
    <w:rsid w:val="009157A2"/>
    <w:rsid w:val="00916C6B"/>
    <w:rsid w:val="00917776"/>
    <w:rsid w:val="00917B33"/>
    <w:rsid w:val="009201DD"/>
    <w:rsid w:val="00921486"/>
    <w:rsid w:val="00923C33"/>
    <w:rsid w:val="00924D73"/>
    <w:rsid w:val="00925272"/>
    <w:rsid w:val="00925612"/>
    <w:rsid w:val="009273AD"/>
    <w:rsid w:val="0092745D"/>
    <w:rsid w:val="00927569"/>
    <w:rsid w:val="009275FB"/>
    <w:rsid w:val="00927CB4"/>
    <w:rsid w:val="00930B50"/>
    <w:rsid w:val="00932CA7"/>
    <w:rsid w:val="00933396"/>
    <w:rsid w:val="009366EF"/>
    <w:rsid w:val="00936BAA"/>
    <w:rsid w:val="0093716B"/>
    <w:rsid w:val="00937D2A"/>
    <w:rsid w:val="0094020B"/>
    <w:rsid w:val="0094148A"/>
    <w:rsid w:val="00941BB9"/>
    <w:rsid w:val="00942917"/>
    <w:rsid w:val="009430A8"/>
    <w:rsid w:val="009431A3"/>
    <w:rsid w:val="00943EC5"/>
    <w:rsid w:val="00945F9A"/>
    <w:rsid w:val="009461D8"/>
    <w:rsid w:val="0094622A"/>
    <w:rsid w:val="009468AF"/>
    <w:rsid w:val="0095026D"/>
    <w:rsid w:val="00951159"/>
    <w:rsid w:val="00951E8D"/>
    <w:rsid w:val="009521C7"/>
    <w:rsid w:val="009529F0"/>
    <w:rsid w:val="009535E8"/>
    <w:rsid w:val="00953BD6"/>
    <w:rsid w:val="00953E4D"/>
    <w:rsid w:val="00954ED9"/>
    <w:rsid w:val="009559C8"/>
    <w:rsid w:val="00955F96"/>
    <w:rsid w:val="009562D9"/>
    <w:rsid w:val="00956487"/>
    <w:rsid w:val="00956506"/>
    <w:rsid w:val="00956F5D"/>
    <w:rsid w:val="00957538"/>
    <w:rsid w:val="00957DE1"/>
    <w:rsid w:val="00960553"/>
    <w:rsid w:val="00961893"/>
    <w:rsid w:val="00964BFB"/>
    <w:rsid w:val="00964F28"/>
    <w:rsid w:val="00965B68"/>
    <w:rsid w:val="009669C4"/>
    <w:rsid w:val="0096752A"/>
    <w:rsid w:val="0097013E"/>
    <w:rsid w:val="0097038D"/>
    <w:rsid w:val="00971562"/>
    <w:rsid w:val="0097175C"/>
    <w:rsid w:val="00973BCF"/>
    <w:rsid w:val="00975279"/>
    <w:rsid w:val="00980680"/>
    <w:rsid w:val="0098191C"/>
    <w:rsid w:val="009829AC"/>
    <w:rsid w:val="00982A4A"/>
    <w:rsid w:val="00982A84"/>
    <w:rsid w:val="00983502"/>
    <w:rsid w:val="00983822"/>
    <w:rsid w:val="00983CB0"/>
    <w:rsid w:val="0098457E"/>
    <w:rsid w:val="0098658A"/>
    <w:rsid w:val="00986C02"/>
    <w:rsid w:val="009870EF"/>
    <w:rsid w:val="009872A7"/>
    <w:rsid w:val="0098744C"/>
    <w:rsid w:val="0099009F"/>
    <w:rsid w:val="0099080E"/>
    <w:rsid w:val="00993334"/>
    <w:rsid w:val="00995592"/>
    <w:rsid w:val="00995684"/>
    <w:rsid w:val="00995C35"/>
    <w:rsid w:val="00997051"/>
    <w:rsid w:val="009978BE"/>
    <w:rsid w:val="00997CAA"/>
    <w:rsid w:val="009A0312"/>
    <w:rsid w:val="009A146E"/>
    <w:rsid w:val="009A1CCF"/>
    <w:rsid w:val="009A218F"/>
    <w:rsid w:val="009A25FA"/>
    <w:rsid w:val="009A2DEC"/>
    <w:rsid w:val="009A3688"/>
    <w:rsid w:val="009A3A98"/>
    <w:rsid w:val="009A3B97"/>
    <w:rsid w:val="009A4454"/>
    <w:rsid w:val="009A6424"/>
    <w:rsid w:val="009A6426"/>
    <w:rsid w:val="009A6926"/>
    <w:rsid w:val="009A7547"/>
    <w:rsid w:val="009A7C20"/>
    <w:rsid w:val="009B07C9"/>
    <w:rsid w:val="009B0D74"/>
    <w:rsid w:val="009B1238"/>
    <w:rsid w:val="009B1AAE"/>
    <w:rsid w:val="009B1D63"/>
    <w:rsid w:val="009B263E"/>
    <w:rsid w:val="009B271B"/>
    <w:rsid w:val="009B5C8F"/>
    <w:rsid w:val="009B6E80"/>
    <w:rsid w:val="009C2B6E"/>
    <w:rsid w:val="009C416F"/>
    <w:rsid w:val="009C473A"/>
    <w:rsid w:val="009C5201"/>
    <w:rsid w:val="009C5E79"/>
    <w:rsid w:val="009C6494"/>
    <w:rsid w:val="009C689D"/>
    <w:rsid w:val="009C7186"/>
    <w:rsid w:val="009C71C3"/>
    <w:rsid w:val="009D0F34"/>
    <w:rsid w:val="009D2930"/>
    <w:rsid w:val="009D2B1D"/>
    <w:rsid w:val="009D379D"/>
    <w:rsid w:val="009D3C39"/>
    <w:rsid w:val="009D50C4"/>
    <w:rsid w:val="009D54DC"/>
    <w:rsid w:val="009D7248"/>
    <w:rsid w:val="009E0ACF"/>
    <w:rsid w:val="009E0EB7"/>
    <w:rsid w:val="009E143A"/>
    <w:rsid w:val="009E231D"/>
    <w:rsid w:val="009E3806"/>
    <w:rsid w:val="009E4649"/>
    <w:rsid w:val="009E4A13"/>
    <w:rsid w:val="009F0A51"/>
    <w:rsid w:val="009F0BF0"/>
    <w:rsid w:val="009F0F66"/>
    <w:rsid w:val="009F27FE"/>
    <w:rsid w:val="009F3847"/>
    <w:rsid w:val="009F431B"/>
    <w:rsid w:val="009F487F"/>
    <w:rsid w:val="009F509B"/>
    <w:rsid w:val="009F62D4"/>
    <w:rsid w:val="009F6543"/>
    <w:rsid w:val="009F6C17"/>
    <w:rsid w:val="00A01722"/>
    <w:rsid w:val="00A0255C"/>
    <w:rsid w:val="00A02FE2"/>
    <w:rsid w:val="00A048FF"/>
    <w:rsid w:val="00A04A52"/>
    <w:rsid w:val="00A05479"/>
    <w:rsid w:val="00A06B8F"/>
    <w:rsid w:val="00A06BB9"/>
    <w:rsid w:val="00A07A3F"/>
    <w:rsid w:val="00A102C0"/>
    <w:rsid w:val="00A10348"/>
    <w:rsid w:val="00A10733"/>
    <w:rsid w:val="00A11219"/>
    <w:rsid w:val="00A11590"/>
    <w:rsid w:val="00A11B94"/>
    <w:rsid w:val="00A14118"/>
    <w:rsid w:val="00A15434"/>
    <w:rsid w:val="00A21572"/>
    <w:rsid w:val="00A222FF"/>
    <w:rsid w:val="00A22C48"/>
    <w:rsid w:val="00A24550"/>
    <w:rsid w:val="00A2491C"/>
    <w:rsid w:val="00A258FE"/>
    <w:rsid w:val="00A26628"/>
    <w:rsid w:val="00A26801"/>
    <w:rsid w:val="00A27AC3"/>
    <w:rsid w:val="00A31360"/>
    <w:rsid w:val="00A31AD5"/>
    <w:rsid w:val="00A321D1"/>
    <w:rsid w:val="00A32456"/>
    <w:rsid w:val="00A32BC8"/>
    <w:rsid w:val="00A3367F"/>
    <w:rsid w:val="00A34531"/>
    <w:rsid w:val="00A3562B"/>
    <w:rsid w:val="00A36CD1"/>
    <w:rsid w:val="00A40B04"/>
    <w:rsid w:val="00A41EDD"/>
    <w:rsid w:val="00A42352"/>
    <w:rsid w:val="00A42B68"/>
    <w:rsid w:val="00A4314D"/>
    <w:rsid w:val="00A43AA9"/>
    <w:rsid w:val="00A43E77"/>
    <w:rsid w:val="00A444C0"/>
    <w:rsid w:val="00A44694"/>
    <w:rsid w:val="00A4499E"/>
    <w:rsid w:val="00A449E7"/>
    <w:rsid w:val="00A44ADC"/>
    <w:rsid w:val="00A44C4C"/>
    <w:rsid w:val="00A4505E"/>
    <w:rsid w:val="00A45BC6"/>
    <w:rsid w:val="00A47B53"/>
    <w:rsid w:val="00A501D8"/>
    <w:rsid w:val="00A51C75"/>
    <w:rsid w:val="00A535AF"/>
    <w:rsid w:val="00A540E2"/>
    <w:rsid w:val="00A55262"/>
    <w:rsid w:val="00A553F2"/>
    <w:rsid w:val="00A6051F"/>
    <w:rsid w:val="00A60C69"/>
    <w:rsid w:val="00A610BC"/>
    <w:rsid w:val="00A610C0"/>
    <w:rsid w:val="00A62489"/>
    <w:rsid w:val="00A62727"/>
    <w:rsid w:val="00A63C6E"/>
    <w:rsid w:val="00A6444E"/>
    <w:rsid w:val="00A6794F"/>
    <w:rsid w:val="00A707F7"/>
    <w:rsid w:val="00A7272B"/>
    <w:rsid w:val="00A72EDD"/>
    <w:rsid w:val="00A73352"/>
    <w:rsid w:val="00A73436"/>
    <w:rsid w:val="00A734EB"/>
    <w:rsid w:val="00A736C4"/>
    <w:rsid w:val="00A7390B"/>
    <w:rsid w:val="00A73A21"/>
    <w:rsid w:val="00A73DB8"/>
    <w:rsid w:val="00A741CA"/>
    <w:rsid w:val="00A74828"/>
    <w:rsid w:val="00A74D50"/>
    <w:rsid w:val="00A7513E"/>
    <w:rsid w:val="00A75666"/>
    <w:rsid w:val="00A75931"/>
    <w:rsid w:val="00A76EC5"/>
    <w:rsid w:val="00A77415"/>
    <w:rsid w:val="00A77587"/>
    <w:rsid w:val="00A804CA"/>
    <w:rsid w:val="00A80D28"/>
    <w:rsid w:val="00A81AF1"/>
    <w:rsid w:val="00A81F52"/>
    <w:rsid w:val="00A82B88"/>
    <w:rsid w:val="00A83EF6"/>
    <w:rsid w:val="00A8481F"/>
    <w:rsid w:val="00A84B9E"/>
    <w:rsid w:val="00A855B1"/>
    <w:rsid w:val="00A85D09"/>
    <w:rsid w:val="00A87D3B"/>
    <w:rsid w:val="00A9244A"/>
    <w:rsid w:val="00A93133"/>
    <w:rsid w:val="00A948A0"/>
    <w:rsid w:val="00A94DE5"/>
    <w:rsid w:val="00A952B4"/>
    <w:rsid w:val="00A96474"/>
    <w:rsid w:val="00A96B98"/>
    <w:rsid w:val="00A96BC4"/>
    <w:rsid w:val="00A96BFF"/>
    <w:rsid w:val="00A96C9D"/>
    <w:rsid w:val="00AA06A7"/>
    <w:rsid w:val="00AA0B43"/>
    <w:rsid w:val="00AA0B65"/>
    <w:rsid w:val="00AA193F"/>
    <w:rsid w:val="00AA1A7A"/>
    <w:rsid w:val="00AA1EA6"/>
    <w:rsid w:val="00AA252F"/>
    <w:rsid w:val="00AA2CCA"/>
    <w:rsid w:val="00AA2DA1"/>
    <w:rsid w:val="00AA3BE6"/>
    <w:rsid w:val="00AA4F63"/>
    <w:rsid w:val="00AA5163"/>
    <w:rsid w:val="00AA5F00"/>
    <w:rsid w:val="00AA6AD3"/>
    <w:rsid w:val="00AB10EE"/>
    <w:rsid w:val="00AB3553"/>
    <w:rsid w:val="00AB3FB8"/>
    <w:rsid w:val="00AB480B"/>
    <w:rsid w:val="00AB57C1"/>
    <w:rsid w:val="00AB62A2"/>
    <w:rsid w:val="00AB6FF4"/>
    <w:rsid w:val="00AB7E9A"/>
    <w:rsid w:val="00AC1E92"/>
    <w:rsid w:val="00AC290B"/>
    <w:rsid w:val="00AC3FC1"/>
    <w:rsid w:val="00AC5909"/>
    <w:rsid w:val="00AC597D"/>
    <w:rsid w:val="00AC5B39"/>
    <w:rsid w:val="00AC5CAB"/>
    <w:rsid w:val="00AC6966"/>
    <w:rsid w:val="00AC734D"/>
    <w:rsid w:val="00AC7785"/>
    <w:rsid w:val="00AD001C"/>
    <w:rsid w:val="00AD045C"/>
    <w:rsid w:val="00AD10F9"/>
    <w:rsid w:val="00AD1649"/>
    <w:rsid w:val="00AD1C54"/>
    <w:rsid w:val="00AD2E7B"/>
    <w:rsid w:val="00AD366A"/>
    <w:rsid w:val="00AD3788"/>
    <w:rsid w:val="00AD3A9F"/>
    <w:rsid w:val="00AD420B"/>
    <w:rsid w:val="00AD4FEF"/>
    <w:rsid w:val="00AD7255"/>
    <w:rsid w:val="00AD7596"/>
    <w:rsid w:val="00AD7E46"/>
    <w:rsid w:val="00AE0F1C"/>
    <w:rsid w:val="00AE1B9D"/>
    <w:rsid w:val="00AE1E84"/>
    <w:rsid w:val="00AE212F"/>
    <w:rsid w:val="00AE240F"/>
    <w:rsid w:val="00AE28F8"/>
    <w:rsid w:val="00AE296D"/>
    <w:rsid w:val="00AE2C83"/>
    <w:rsid w:val="00AE3792"/>
    <w:rsid w:val="00AE3CBD"/>
    <w:rsid w:val="00AE4733"/>
    <w:rsid w:val="00AE4AF5"/>
    <w:rsid w:val="00AE59B6"/>
    <w:rsid w:val="00AE5EC1"/>
    <w:rsid w:val="00AE6B07"/>
    <w:rsid w:val="00AE6B73"/>
    <w:rsid w:val="00AE6D2C"/>
    <w:rsid w:val="00AE70BA"/>
    <w:rsid w:val="00AE765F"/>
    <w:rsid w:val="00AE7A00"/>
    <w:rsid w:val="00AF08AC"/>
    <w:rsid w:val="00AF0A3E"/>
    <w:rsid w:val="00AF2552"/>
    <w:rsid w:val="00AF2EFF"/>
    <w:rsid w:val="00AF46EF"/>
    <w:rsid w:val="00AF4E3F"/>
    <w:rsid w:val="00AF5EFC"/>
    <w:rsid w:val="00AF6940"/>
    <w:rsid w:val="00AF6988"/>
    <w:rsid w:val="00B00905"/>
    <w:rsid w:val="00B00E1A"/>
    <w:rsid w:val="00B0179B"/>
    <w:rsid w:val="00B01C9F"/>
    <w:rsid w:val="00B026B0"/>
    <w:rsid w:val="00B02DB1"/>
    <w:rsid w:val="00B02E44"/>
    <w:rsid w:val="00B03119"/>
    <w:rsid w:val="00B03132"/>
    <w:rsid w:val="00B0353F"/>
    <w:rsid w:val="00B03B32"/>
    <w:rsid w:val="00B0480E"/>
    <w:rsid w:val="00B05501"/>
    <w:rsid w:val="00B0564F"/>
    <w:rsid w:val="00B05A13"/>
    <w:rsid w:val="00B06C03"/>
    <w:rsid w:val="00B07036"/>
    <w:rsid w:val="00B076CD"/>
    <w:rsid w:val="00B10854"/>
    <w:rsid w:val="00B10EA4"/>
    <w:rsid w:val="00B1160F"/>
    <w:rsid w:val="00B11A02"/>
    <w:rsid w:val="00B11B47"/>
    <w:rsid w:val="00B12400"/>
    <w:rsid w:val="00B12822"/>
    <w:rsid w:val="00B12D65"/>
    <w:rsid w:val="00B1348B"/>
    <w:rsid w:val="00B14B38"/>
    <w:rsid w:val="00B15154"/>
    <w:rsid w:val="00B1581F"/>
    <w:rsid w:val="00B1674D"/>
    <w:rsid w:val="00B16D49"/>
    <w:rsid w:val="00B171E1"/>
    <w:rsid w:val="00B212EC"/>
    <w:rsid w:val="00B21EDA"/>
    <w:rsid w:val="00B23154"/>
    <w:rsid w:val="00B23392"/>
    <w:rsid w:val="00B23504"/>
    <w:rsid w:val="00B25199"/>
    <w:rsid w:val="00B25688"/>
    <w:rsid w:val="00B262E2"/>
    <w:rsid w:val="00B26825"/>
    <w:rsid w:val="00B27F6E"/>
    <w:rsid w:val="00B321B9"/>
    <w:rsid w:val="00B32A24"/>
    <w:rsid w:val="00B32B2B"/>
    <w:rsid w:val="00B341EA"/>
    <w:rsid w:val="00B34201"/>
    <w:rsid w:val="00B3488A"/>
    <w:rsid w:val="00B37817"/>
    <w:rsid w:val="00B4064E"/>
    <w:rsid w:val="00B41C60"/>
    <w:rsid w:val="00B41EA6"/>
    <w:rsid w:val="00B42EE2"/>
    <w:rsid w:val="00B42F5E"/>
    <w:rsid w:val="00B4637F"/>
    <w:rsid w:val="00B46D49"/>
    <w:rsid w:val="00B470BC"/>
    <w:rsid w:val="00B4752E"/>
    <w:rsid w:val="00B476B0"/>
    <w:rsid w:val="00B47CC8"/>
    <w:rsid w:val="00B50458"/>
    <w:rsid w:val="00B50BD5"/>
    <w:rsid w:val="00B53729"/>
    <w:rsid w:val="00B54B0F"/>
    <w:rsid w:val="00B54BEC"/>
    <w:rsid w:val="00B55198"/>
    <w:rsid w:val="00B558FB"/>
    <w:rsid w:val="00B570A2"/>
    <w:rsid w:val="00B61162"/>
    <w:rsid w:val="00B61542"/>
    <w:rsid w:val="00B64A9E"/>
    <w:rsid w:val="00B65063"/>
    <w:rsid w:val="00B650E8"/>
    <w:rsid w:val="00B67381"/>
    <w:rsid w:val="00B716E2"/>
    <w:rsid w:val="00B71889"/>
    <w:rsid w:val="00B73185"/>
    <w:rsid w:val="00B739F4"/>
    <w:rsid w:val="00B76174"/>
    <w:rsid w:val="00B804D8"/>
    <w:rsid w:val="00B8084B"/>
    <w:rsid w:val="00B81AAF"/>
    <w:rsid w:val="00B81BB1"/>
    <w:rsid w:val="00B81BE9"/>
    <w:rsid w:val="00B82A5F"/>
    <w:rsid w:val="00B83476"/>
    <w:rsid w:val="00B84BED"/>
    <w:rsid w:val="00B84DA7"/>
    <w:rsid w:val="00B8506E"/>
    <w:rsid w:val="00B86AD4"/>
    <w:rsid w:val="00B87355"/>
    <w:rsid w:val="00B87EBA"/>
    <w:rsid w:val="00B908F3"/>
    <w:rsid w:val="00B90C0F"/>
    <w:rsid w:val="00B93F33"/>
    <w:rsid w:val="00B945B1"/>
    <w:rsid w:val="00B95727"/>
    <w:rsid w:val="00B96772"/>
    <w:rsid w:val="00B96791"/>
    <w:rsid w:val="00B974EB"/>
    <w:rsid w:val="00B97538"/>
    <w:rsid w:val="00B97B36"/>
    <w:rsid w:val="00B97BB5"/>
    <w:rsid w:val="00BA01D4"/>
    <w:rsid w:val="00BA0347"/>
    <w:rsid w:val="00BA085C"/>
    <w:rsid w:val="00BA09FB"/>
    <w:rsid w:val="00BA286F"/>
    <w:rsid w:val="00BA532C"/>
    <w:rsid w:val="00BA5777"/>
    <w:rsid w:val="00BA6795"/>
    <w:rsid w:val="00BB0213"/>
    <w:rsid w:val="00BB07BE"/>
    <w:rsid w:val="00BB1D9F"/>
    <w:rsid w:val="00BB1E40"/>
    <w:rsid w:val="00BB394E"/>
    <w:rsid w:val="00BB52B1"/>
    <w:rsid w:val="00BB545E"/>
    <w:rsid w:val="00BB698E"/>
    <w:rsid w:val="00BC09AD"/>
    <w:rsid w:val="00BC1508"/>
    <w:rsid w:val="00BC206A"/>
    <w:rsid w:val="00BC2414"/>
    <w:rsid w:val="00BC32EE"/>
    <w:rsid w:val="00BC367F"/>
    <w:rsid w:val="00BC3D81"/>
    <w:rsid w:val="00BC4411"/>
    <w:rsid w:val="00BC4B37"/>
    <w:rsid w:val="00BC4DDE"/>
    <w:rsid w:val="00BC6675"/>
    <w:rsid w:val="00BC7397"/>
    <w:rsid w:val="00BC792C"/>
    <w:rsid w:val="00BC7A8B"/>
    <w:rsid w:val="00BC7E45"/>
    <w:rsid w:val="00BD090C"/>
    <w:rsid w:val="00BD31C4"/>
    <w:rsid w:val="00BD359B"/>
    <w:rsid w:val="00BD36AB"/>
    <w:rsid w:val="00BD5E86"/>
    <w:rsid w:val="00BD63D7"/>
    <w:rsid w:val="00BD72E0"/>
    <w:rsid w:val="00BD7464"/>
    <w:rsid w:val="00BE3108"/>
    <w:rsid w:val="00BE359C"/>
    <w:rsid w:val="00BE35B8"/>
    <w:rsid w:val="00BE3706"/>
    <w:rsid w:val="00BE46C7"/>
    <w:rsid w:val="00BE487D"/>
    <w:rsid w:val="00BE5EBA"/>
    <w:rsid w:val="00BE71DD"/>
    <w:rsid w:val="00BE7860"/>
    <w:rsid w:val="00BF05A9"/>
    <w:rsid w:val="00BF0E2A"/>
    <w:rsid w:val="00BF21A5"/>
    <w:rsid w:val="00BF3B5E"/>
    <w:rsid w:val="00BF5F0C"/>
    <w:rsid w:val="00BF749A"/>
    <w:rsid w:val="00BF7CFD"/>
    <w:rsid w:val="00C0002A"/>
    <w:rsid w:val="00C00365"/>
    <w:rsid w:val="00C008BB"/>
    <w:rsid w:val="00C01F0A"/>
    <w:rsid w:val="00C02376"/>
    <w:rsid w:val="00C02540"/>
    <w:rsid w:val="00C027F4"/>
    <w:rsid w:val="00C03496"/>
    <w:rsid w:val="00C03D6A"/>
    <w:rsid w:val="00C046A1"/>
    <w:rsid w:val="00C0509E"/>
    <w:rsid w:val="00C0532A"/>
    <w:rsid w:val="00C07F83"/>
    <w:rsid w:val="00C102A1"/>
    <w:rsid w:val="00C10E97"/>
    <w:rsid w:val="00C1130B"/>
    <w:rsid w:val="00C13C6D"/>
    <w:rsid w:val="00C17F1B"/>
    <w:rsid w:val="00C21DEF"/>
    <w:rsid w:val="00C21F4D"/>
    <w:rsid w:val="00C223D7"/>
    <w:rsid w:val="00C22DCE"/>
    <w:rsid w:val="00C25DC1"/>
    <w:rsid w:val="00C269A7"/>
    <w:rsid w:val="00C312E1"/>
    <w:rsid w:val="00C324CB"/>
    <w:rsid w:val="00C328F6"/>
    <w:rsid w:val="00C3459C"/>
    <w:rsid w:val="00C348FC"/>
    <w:rsid w:val="00C350CA"/>
    <w:rsid w:val="00C35200"/>
    <w:rsid w:val="00C360F2"/>
    <w:rsid w:val="00C363D7"/>
    <w:rsid w:val="00C36578"/>
    <w:rsid w:val="00C36653"/>
    <w:rsid w:val="00C36EBC"/>
    <w:rsid w:val="00C37FA8"/>
    <w:rsid w:val="00C40050"/>
    <w:rsid w:val="00C40326"/>
    <w:rsid w:val="00C406D7"/>
    <w:rsid w:val="00C426CC"/>
    <w:rsid w:val="00C4287C"/>
    <w:rsid w:val="00C42BE1"/>
    <w:rsid w:val="00C42E15"/>
    <w:rsid w:val="00C43F16"/>
    <w:rsid w:val="00C4434C"/>
    <w:rsid w:val="00C44679"/>
    <w:rsid w:val="00C44D71"/>
    <w:rsid w:val="00C469A7"/>
    <w:rsid w:val="00C473A3"/>
    <w:rsid w:val="00C47A5E"/>
    <w:rsid w:val="00C47F60"/>
    <w:rsid w:val="00C508C4"/>
    <w:rsid w:val="00C51756"/>
    <w:rsid w:val="00C51DFC"/>
    <w:rsid w:val="00C520BB"/>
    <w:rsid w:val="00C522AC"/>
    <w:rsid w:val="00C5433C"/>
    <w:rsid w:val="00C55F4A"/>
    <w:rsid w:val="00C5643B"/>
    <w:rsid w:val="00C57025"/>
    <w:rsid w:val="00C5770C"/>
    <w:rsid w:val="00C57811"/>
    <w:rsid w:val="00C57C3D"/>
    <w:rsid w:val="00C6033D"/>
    <w:rsid w:val="00C608AD"/>
    <w:rsid w:val="00C608E8"/>
    <w:rsid w:val="00C6142F"/>
    <w:rsid w:val="00C6195A"/>
    <w:rsid w:val="00C628CD"/>
    <w:rsid w:val="00C62DCA"/>
    <w:rsid w:val="00C63E0E"/>
    <w:rsid w:val="00C641DD"/>
    <w:rsid w:val="00C64295"/>
    <w:rsid w:val="00C65546"/>
    <w:rsid w:val="00C65628"/>
    <w:rsid w:val="00C67726"/>
    <w:rsid w:val="00C67934"/>
    <w:rsid w:val="00C70C7B"/>
    <w:rsid w:val="00C70DAA"/>
    <w:rsid w:val="00C71C2A"/>
    <w:rsid w:val="00C71DDC"/>
    <w:rsid w:val="00C725EA"/>
    <w:rsid w:val="00C7263D"/>
    <w:rsid w:val="00C740F5"/>
    <w:rsid w:val="00C77655"/>
    <w:rsid w:val="00C77834"/>
    <w:rsid w:val="00C80409"/>
    <w:rsid w:val="00C80EC9"/>
    <w:rsid w:val="00C81475"/>
    <w:rsid w:val="00C81A07"/>
    <w:rsid w:val="00C81D46"/>
    <w:rsid w:val="00C842BB"/>
    <w:rsid w:val="00C84785"/>
    <w:rsid w:val="00C84D52"/>
    <w:rsid w:val="00C86B44"/>
    <w:rsid w:val="00C877F8"/>
    <w:rsid w:val="00C878CF"/>
    <w:rsid w:val="00C87ECE"/>
    <w:rsid w:val="00C90AAC"/>
    <w:rsid w:val="00C90BAF"/>
    <w:rsid w:val="00C919BA"/>
    <w:rsid w:val="00C934C0"/>
    <w:rsid w:val="00C93772"/>
    <w:rsid w:val="00C93843"/>
    <w:rsid w:val="00C93BA1"/>
    <w:rsid w:val="00C95C31"/>
    <w:rsid w:val="00C968DF"/>
    <w:rsid w:val="00C96DB0"/>
    <w:rsid w:val="00C96EA1"/>
    <w:rsid w:val="00C976B8"/>
    <w:rsid w:val="00C97E27"/>
    <w:rsid w:val="00C97FAF"/>
    <w:rsid w:val="00CA3127"/>
    <w:rsid w:val="00CA3B34"/>
    <w:rsid w:val="00CA3F5F"/>
    <w:rsid w:val="00CA4380"/>
    <w:rsid w:val="00CA5F7C"/>
    <w:rsid w:val="00CA6309"/>
    <w:rsid w:val="00CA6DE0"/>
    <w:rsid w:val="00CA7120"/>
    <w:rsid w:val="00CA7828"/>
    <w:rsid w:val="00CA78D1"/>
    <w:rsid w:val="00CA7E32"/>
    <w:rsid w:val="00CA7EF5"/>
    <w:rsid w:val="00CB027C"/>
    <w:rsid w:val="00CB0E08"/>
    <w:rsid w:val="00CB177B"/>
    <w:rsid w:val="00CB1E53"/>
    <w:rsid w:val="00CB22D9"/>
    <w:rsid w:val="00CB2C4A"/>
    <w:rsid w:val="00CB3073"/>
    <w:rsid w:val="00CB31CE"/>
    <w:rsid w:val="00CB38CF"/>
    <w:rsid w:val="00CB3CEF"/>
    <w:rsid w:val="00CB5919"/>
    <w:rsid w:val="00CB6F8B"/>
    <w:rsid w:val="00CB7779"/>
    <w:rsid w:val="00CC0166"/>
    <w:rsid w:val="00CC082B"/>
    <w:rsid w:val="00CC0A9D"/>
    <w:rsid w:val="00CC5B95"/>
    <w:rsid w:val="00CC683D"/>
    <w:rsid w:val="00CC7159"/>
    <w:rsid w:val="00CD0FDB"/>
    <w:rsid w:val="00CD1B86"/>
    <w:rsid w:val="00CD2745"/>
    <w:rsid w:val="00CD41C0"/>
    <w:rsid w:val="00CD6641"/>
    <w:rsid w:val="00CD71F4"/>
    <w:rsid w:val="00CD74E6"/>
    <w:rsid w:val="00CD7A34"/>
    <w:rsid w:val="00CE0F9C"/>
    <w:rsid w:val="00CE170A"/>
    <w:rsid w:val="00CE1DF5"/>
    <w:rsid w:val="00CE269C"/>
    <w:rsid w:val="00CE26EF"/>
    <w:rsid w:val="00CE2CD2"/>
    <w:rsid w:val="00CE4C22"/>
    <w:rsid w:val="00CE5B73"/>
    <w:rsid w:val="00CE641C"/>
    <w:rsid w:val="00CE7AF1"/>
    <w:rsid w:val="00CE7D26"/>
    <w:rsid w:val="00CF0566"/>
    <w:rsid w:val="00CF1368"/>
    <w:rsid w:val="00CF2151"/>
    <w:rsid w:val="00CF23E1"/>
    <w:rsid w:val="00CF3BC5"/>
    <w:rsid w:val="00CF7B8A"/>
    <w:rsid w:val="00CF7F3C"/>
    <w:rsid w:val="00D00B62"/>
    <w:rsid w:val="00D01997"/>
    <w:rsid w:val="00D02BF6"/>
    <w:rsid w:val="00D02E71"/>
    <w:rsid w:val="00D03306"/>
    <w:rsid w:val="00D03325"/>
    <w:rsid w:val="00D03808"/>
    <w:rsid w:val="00D0388F"/>
    <w:rsid w:val="00D03B46"/>
    <w:rsid w:val="00D04E82"/>
    <w:rsid w:val="00D052C3"/>
    <w:rsid w:val="00D05C29"/>
    <w:rsid w:val="00D065A5"/>
    <w:rsid w:val="00D067E7"/>
    <w:rsid w:val="00D06F09"/>
    <w:rsid w:val="00D07024"/>
    <w:rsid w:val="00D0735D"/>
    <w:rsid w:val="00D079DA"/>
    <w:rsid w:val="00D125D8"/>
    <w:rsid w:val="00D1285E"/>
    <w:rsid w:val="00D12A3F"/>
    <w:rsid w:val="00D1540E"/>
    <w:rsid w:val="00D15676"/>
    <w:rsid w:val="00D16B82"/>
    <w:rsid w:val="00D1778E"/>
    <w:rsid w:val="00D206D5"/>
    <w:rsid w:val="00D207F5"/>
    <w:rsid w:val="00D20838"/>
    <w:rsid w:val="00D20D18"/>
    <w:rsid w:val="00D210D2"/>
    <w:rsid w:val="00D2118C"/>
    <w:rsid w:val="00D2382C"/>
    <w:rsid w:val="00D238D5"/>
    <w:rsid w:val="00D242AF"/>
    <w:rsid w:val="00D2496E"/>
    <w:rsid w:val="00D26260"/>
    <w:rsid w:val="00D267D1"/>
    <w:rsid w:val="00D26E02"/>
    <w:rsid w:val="00D26F5E"/>
    <w:rsid w:val="00D2714C"/>
    <w:rsid w:val="00D27445"/>
    <w:rsid w:val="00D274A2"/>
    <w:rsid w:val="00D2767A"/>
    <w:rsid w:val="00D30BB7"/>
    <w:rsid w:val="00D33A12"/>
    <w:rsid w:val="00D362DC"/>
    <w:rsid w:val="00D370B6"/>
    <w:rsid w:val="00D372F0"/>
    <w:rsid w:val="00D3772A"/>
    <w:rsid w:val="00D40E23"/>
    <w:rsid w:val="00D4191B"/>
    <w:rsid w:val="00D42387"/>
    <w:rsid w:val="00D43649"/>
    <w:rsid w:val="00D43EA4"/>
    <w:rsid w:val="00D455C0"/>
    <w:rsid w:val="00D4579D"/>
    <w:rsid w:val="00D463EE"/>
    <w:rsid w:val="00D4666C"/>
    <w:rsid w:val="00D469BF"/>
    <w:rsid w:val="00D46A83"/>
    <w:rsid w:val="00D46B57"/>
    <w:rsid w:val="00D47CB1"/>
    <w:rsid w:val="00D47CFD"/>
    <w:rsid w:val="00D47DEA"/>
    <w:rsid w:val="00D47DED"/>
    <w:rsid w:val="00D5009A"/>
    <w:rsid w:val="00D5080E"/>
    <w:rsid w:val="00D510A0"/>
    <w:rsid w:val="00D51311"/>
    <w:rsid w:val="00D541D9"/>
    <w:rsid w:val="00D560CF"/>
    <w:rsid w:val="00D56499"/>
    <w:rsid w:val="00D566B5"/>
    <w:rsid w:val="00D5706C"/>
    <w:rsid w:val="00D61C50"/>
    <w:rsid w:val="00D641B4"/>
    <w:rsid w:val="00D64D54"/>
    <w:rsid w:val="00D6661F"/>
    <w:rsid w:val="00D66663"/>
    <w:rsid w:val="00D66819"/>
    <w:rsid w:val="00D7027F"/>
    <w:rsid w:val="00D70F7E"/>
    <w:rsid w:val="00D711B4"/>
    <w:rsid w:val="00D71AE4"/>
    <w:rsid w:val="00D71DA1"/>
    <w:rsid w:val="00D7215B"/>
    <w:rsid w:val="00D723FA"/>
    <w:rsid w:val="00D72D3C"/>
    <w:rsid w:val="00D734A4"/>
    <w:rsid w:val="00D7545E"/>
    <w:rsid w:val="00D7553F"/>
    <w:rsid w:val="00D7577B"/>
    <w:rsid w:val="00D759BC"/>
    <w:rsid w:val="00D76DDB"/>
    <w:rsid w:val="00D8081C"/>
    <w:rsid w:val="00D81502"/>
    <w:rsid w:val="00D81D3A"/>
    <w:rsid w:val="00D81E83"/>
    <w:rsid w:val="00D82F5C"/>
    <w:rsid w:val="00D85460"/>
    <w:rsid w:val="00D858F3"/>
    <w:rsid w:val="00D85B06"/>
    <w:rsid w:val="00D85B85"/>
    <w:rsid w:val="00D86B14"/>
    <w:rsid w:val="00D91407"/>
    <w:rsid w:val="00D91B82"/>
    <w:rsid w:val="00D938BF"/>
    <w:rsid w:val="00D93F5E"/>
    <w:rsid w:val="00D945EE"/>
    <w:rsid w:val="00D949C7"/>
    <w:rsid w:val="00D94C9E"/>
    <w:rsid w:val="00D9543C"/>
    <w:rsid w:val="00D97661"/>
    <w:rsid w:val="00D97AA8"/>
    <w:rsid w:val="00DA017F"/>
    <w:rsid w:val="00DA0469"/>
    <w:rsid w:val="00DA06F3"/>
    <w:rsid w:val="00DA07A3"/>
    <w:rsid w:val="00DA0D41"/>
    <w:rsid w:val="00DA38EA"/>
    <w:rsid w:val="00DA465D"/>
    <w:rsid w:val="00DA491C"/>
    <w:rsid w:val="00DA61F3"/>
    <w:rsid w:val="00DA65CB"/>
    <w:rsid w:val="00DA6EC9"/>
    <w:rsid w:val="00DA715A"/>
    <w:rsid w:val="00DA7CC3"/>
    <w:rsid w:val="00DA7FBE"/>
    <w:rsid w:val="00DB0744"/>
    <w:rsid w:val="00DB1539"/>
    <w:rsid w:val="00DB19FD"/>
    <w:rsid w:val="00DB22D0"/>
    <w:rsid w:val="00DB3FBE"/>
    <w:rsid w:val="00DB4AC8"/>
    <w:rsid w:val="00DB5393"/>
    <w:rsid w:val="00DB6356"/>
    <w:rsid w:val="00DB727B"/>
    <w:rsid w:val="00DC0752"/>
    <w:rsid w:val="00DC0A06"/>
    <w:rsid w:val="00DC204A"/>
    <w:rsid w:val="00DC2BA3"/>
    <w:rsid w:val="00DC39C5"/>
    <w:rsid w:val="00DC4410"/>
    <w:rsid w:val="00DC5460"/>
    <w:rsid w:val="00DC5518"/>
    <w:rsid w:val="00DC65BC"/>
    <w:rsid w:val="00DC6795"/>
    <w:rsid w:val="00DC6E97"/>
    <w:rsid w:val="00DC6EC5"/>
    <w:rsid w:val="00DD07F5"/>
    <w:rsid w:val="00DD0C80"/>
    <w:rsid w:val="00DD1FE5"/>
    <w:rsid w:val="00DD22D9"/>
    <w:rsid w:val="00DD28D6"/>
    <w:rsid w:val="00DD2F75"/>
    <w:rsid w:val="00DD336D"/>
    <w:rsid w:val="00DD3CB3"/>
    <w:rsid w:val="00DD5874"/>
    <w:rsid w:val="00DD5D5B"/>
    <w:rsid w:val="00DD5F8A"/>
    <w:rsid w:val="00DE13F1"/>
    <w:rsid w:val="00DE22AB"/>
    <w:rsid w:val="00DE2EA6"/>
    <w:rsid w:val="00DE5EB8"/>
    <w:rsid w:val="00DE71B0"/>
    <w:rsid w:val="00DE7E48"/>
    <w:rsid w:val="00DF0289"/>
    <w:rsid w:val="00DF0814"/>
    <w:rsid w:val="00DF114A"/>
    <w:rsid w:val="00DF13DA"/>
    <w:rsid w:val="00DF1D2E"/>
    <w:rsid w:val="00DF2409"/>
    <w:rsid w:val="00DF3344"/>
    <w:rsid w:val="00DF33E5"/>
    <w:rsid w:val="00DF48D7"/>
    <w:rsid w:val="00DF584F"/>
    <w:rsid w:val="00DF63B2"/>
    <w:rsid w:val="00DF79FF"/>
    <w:rsid w:val="00DF7B33"/>
    <w:rsid w:val="00E00421"/>
    <w:rsid w:val="00E00666"/>
    <w:rsid w:val="00E01F36"/>
    <w:rsid w:val="00E02B12"/>
    <w:rsid w:val="00E030E9"/>
    <w:rsid w:val="00E045D8"/>
    <w:rsid w:val="00E04F7E"/>
    <w:rsid w:val="00E05DE3"/>
    <w:rsid w:val="00E068B1"/>
    <w:rsid w:val="00E068CC"/>
    <w:rsid w:val="00E0702C"/>
    <w:rsid w:val="00E1021D"/>
    <w:rsid w:val="00E102D3"/>
    <w:rsid w:val="00E10673"/>
    <w:rsid w:val="00E1089F"/>
    <w:rsid w:val="00E1099A"/>
    <w:rsid w:val="00E12FB8"/>
    <w:rsid w:val="00E13D98"/>
    <w:rsid w:val="00E147E3"/>
    <w:rsid w:val="00E14CE4"/>
    <w:rsid w:val="00E1536D"/>
    <w:rsid w:val="00E15795"/>
    <w:rsid w:val="00E1585D"/>
    <w:rsid w:val="00E16894"/>
    <w:rsid w:val="00E16978"/>
    <w:rsid w:val="00E20CA8"/>
    <w:rsid w:val="00E22199"/>
    <w:rsid w:val="00E224F3"/>
    <w:rsid w:val="00E22E14"/>
    <w:rsid w:val="00E23BC6"/>
    <w:rsid w:val="00E24447"/>
    <w:rsid w:val="00E24E0A"/>
    <w:rsid w:val="00E250B4"/>
    <w:rsid w:val="00E25B31"/>
    <w:rsid w:val="00E276FE"/>
    <w:rsid w:val="00E2799F"/>
    <w:rsid w:val="00E3173C"/>
    <w:rsid w:val="00E323CB"/>
    <w:rsid w:val="00E33B42"/>
    <w:rsid w:val="00E33EB9"/>
    <w:rsid w:val="00E3517B"/>
    <w:rsid w:val="00E36E06"/>
    <w:rsid w:val="00E375BF"/>
    <w:rsid w:val="00E405F6"/>
    <w:rsid w:val="00E40FEC"/>
    <w:rsid w:val="00E41B85"/>
    <w:rsid w:val="00E43134"/>
    <w:rsid w:val="00E43176"/>
    <w:rsid w:val="00E432AF"/>
    <w:rsid w:val="00E43352"/>
    <w:rsid w:val="00E45298"/>
    <w:rsid w:val="00E45314"/>
    <w:rsid w:val="00E466F2"/>
    <w:rsid w:val="00E469D0"/>
    <w:rsid w:val="00E47C3D"/>
    <w:rsid w:val="00E47D1F"/>
    <w:rsid w:val="00E50D16"/>
    <w:rsid w:val="00E5313B"/>
    <w:rsid w:val="00E5334C"/>
    <w:rsid w:val="00E537EE"/>
    <w:rsid w:val="00E53CE3"/>
    <w:rsid w:val="00E53DB0"/>
    <w:rsid w:val="00E56186"/>
    <w:rsid w:val="00E5631D"/>
    <w:rsid w:val="00E60B7D"/>
    <w:rsid w:val="00E6423E"/>
    <w:rsid w:val="00E659D4"/>
    <w:rsid w:val="00E66533"/>
    <w:rsid w:val="00E70764"/>
    <w:rsid w:val="00E70A31"/>
    <w:rsid w:val="00E71827"/>
    <w:rsid w:val="00E73094"/>
    <w:rsid w:val="00E736F7"/>
    <w:rsid w:val="00E73B02"/>
    <w:rsid w:val="00E752A4"/>
    <w:rsid w:val="00E757E2"/>
    <w:rsid w:val="00E761A5"/>
    <w:rsid w:val="00E76B9B"/>
    <w:rsid w:val="00E80250"/>
    <w:rsid w:val="00E81F28"/>
    <w:rsid w:val="00E83400"/>
    <w:rsid w:val="00E83924"/>
    <w:rsid w:val="00E83F40"/>
    <w:rsid w:val="00E840CF"/>
    <w:rsid w:val="00E853EE"/>
    <w:rsid w:val="00E85435"/>
    <w:rsid w:val="00E85470"/>
    <w:rsid w:val="00E86512"/>
    <w:rsid w:val="00E8679E"/>
    <w:rsid w:val="00E870FC"/>
    <w:rsid w:val="00E87551"/>
    <w:rsid w:val="00E90A52"/>
    <w:rsid w:val="00E911D5"/>
    <w:rsid w:val="00E91B2B"/>
    <w:rsid w:val="00E92B7F"/>
    <w:rsid w:val="00E94318"/>
    <w:rsid w:val="00E94400"/>
    <w:rsid w:val="00E95E7D"/>
    <w:rsid w:val="00E97094"/>
    <w:rsid w:val="00E972AB"/>
    <w:rsid w:val="00EA1080"/>
    <w:rsid w:val="00EA1A07"/>
    <w:rsid w:val="00EA3103"/>
    <w:rsid w:val="00EA376D"/>
    <w:rsid w:val="00EA61E2"/>
    <w:rsid w:val="00EA628C"/>
    <w:rsid w:val="00EA713E"/>
    <w:rsid w:val="00EB0497"/>
    <w:rsid w:val="00EB0551"/>
    <w:rsid w:val="00EB119C"/>
    <w:rsid w:val="00EB306F"/>
    <w:rsid w:val="00EB3486"/>
    <w:rsid w:val="00EB3E9A"/>
    <w:rsid w:val="00EB464B"/>
    <w:rsid w:val="00EB5926"/>
    <w:rsid w:val="00EB6385"/>
    <w:rsid w:val="00EB77AD"/>
    <w:rsid w:val="00EB7B10"/>
    <w:rsid w:val="00EC0A60"/>
    <w:rsid w:val="00EC1A57"/>
    <w:rsid w:val="00EC3132"/>
    <w:rsid w:val="00EC331C"/>
    <w:rsid w:val="00EC3B00"/>
    <w:rsid w:val="00EC4760"/>
    <w:rsid w:val="00EC55AA"/>
    <w:rsid w:val="00EC594B"/>
    <w:rsid w:val="00EC6F96"/>
    <w:rsid w:val="00EC6FE7"/>
    <w:rsid w:val="00EC7695"/>
    <w:rsid w:val="00EC7D5A"/>
    <w:rsid w:val="00ED0550"/>
    <w:rsid w:val="00ED1F05"/>
    <w:rsid w:val="00ED2392"/>
    <w:rsid w:val="00ED2936"/>
    <w:rsid w:val="00ED34A1"/>
    <w:rsid w:val="00ED3A9D"/>
    <w:rsid w:val="00ED6484"/>
    <w:rsid w:val="00EE0A07"/>
    <w:rsid w:val="00EE0ED2"/>
    <w:rsid w:val="00EE17D4"/>
    <w:rsid w:val="00EE44B1"/>
    <w:rsid w:val="00EE589D"/>
    <w:rsid w:val="00EE5962"/>
    <w:rsid w:val="00EE7156"/>
    <w:rsid w:val="00EE7840"/>
    <w:rsid w:val="00EF3349"/>
    <w:rsid w:val="00EF4930"/>
    <w:rsid w:val="00EF5D0E"/>
    <w:rsid w:val="00EF6AD1"/>
    <w:rsid w:val="00F00BA9"/>
    <w:rsid w:val="00F01874"/>
    <w:rsid w:val="00F01C75"/>
    <w:rsid w:val="00F0307D"/>
    <w:rsid w:val="00F03674"/>
    <w:rsid w:val="00F03A24"/>
    <w:rsid w:val="00F04019"/>
    <w:rsid w:val="00F0421A"/>
    <w:rsid w:val="00F10150"/>
    <w:rsid w:val="00F10B9D"/>
    <w:rsid w:val="00F11B2F"/>
    <w:rsid w:val="00F11C40"/>
    <w:rsid w:val="00F11E30"/>
    <w:rsid w:val="00F13BCA"/>
    <w:rsid w:val="00F14296"/>
    <w:rsid w:val="00F1577E"/>
    <w:rsid w:val="00F15DA5"/>
    <w:rsid w:val="00F16528"/>
    <w:rsid w:val="00F20DC4"/>
    <w:rsid w:val="00F21E59"/>
    <w:rsid w:val="00F2260A"/>
    <w:rsid w:val="00F22C9B"/>
    <w:rsid w:val="00F2313A"/>
    <w:rsid w:val="00F243FA"/>
    <w:rsid w:val="00F24430"/>
    <w:rsid w:val="00F25CCC"/>
    <w:rsid w:val="00F26F7C"/>
    <w:rsid w:val="00F301EC"/>
    <w:rsid w:val="00F304A9"/>
    <w:rsid w:val="00F31DF6"/>
    <w:rsid w:val="00F32458"/>
    <w:rsid w:val="00F325A3"/>
    <w:rsid w:val="00F3265D"/>
    <w:rsid w:val="00F327C9"/>
    <w:rsid w:val="00F34180"/>
    <w:rsid w:val="00F36628"/>
    <w:rsid w:val="00F36C4D"/>
    <w:rsid w:val="00F40815"/>
    <w:rsid w:val="00F420FC"/>
    <w:rsid w:val="00F429A6"/>
    <w:rsid w:val="00F44254"/>
    <w:rsid w:val="00F4479B"/>
    <w:rsid w:val="00F4546C"/>
    <w:rsid w:val="00F46399"/>
    <w:rsid w:val="00F46428"/>
    <w:rsid w:val="00F46516"/>
    <w:rsid w:val="00F46729"/>
    <w:rsid w:val="00F47911"/>
    <w:rsid w:val="00F515BA"/>
    <w:rsid w:val="00F5176B"/>
    <w:rsid w:val="00F523E6"/>
    <w:rsid w:val="00F532B8"/>
    <w:rsid w:val="00F54BF2"/>
    <w:rsid w:val="00F55BC0"/>
    <w:rsid w:val="00F56BEE"/>
    <w:rsid w:val="00F56F8F"/>
    <w:rsid w:val="00F570ED"/>
    <w:rsid w:val="00F57A9B"/>
    <w:rsid w:val="00F57F44"/>
    <w:rsid w:val="00F6003F"/>
    <w:rsid w:val="00F608D2"/>
    <w:rsid w:val="00F6128B"/>
    <w:rsid w:val="00F61533"/>
    <w:rsid w:val="00F61EE0"/>
    <w:rsid w:val="00F6381A"/>
    <w:rsid w:val="00F64334"/>
    <w:rsid w:val="00F6468B"/>
    <w:rsid w:val="00F660A0"/>
    <w:rsid w:val="00F66A28"/>
    <w:rsid w:val="00F66A57"/>
    <w:rsid w:val="00F701E3"/>
    <w:rsid w:val="00F70487"/>
    <w:rsid w:val="00F71975"/>
    <w:rsid w:val="00F722E5"/>
    <w:rsid w:val="00F727E0"/>
    <w:rsid w:val="00F72804"/>
    <w:rsid w:val="00F72B15"/>
    <w:rsid w:val="00F73735"/>
    <w:rsid w:val="00F73B05"/>
    <w:rsid w:val="00F77947"/>
    <w:rsid w:val="00F80008"/>
    <w:rsid w:val="00F837E9"/>
    <w:rsid w:val="00F83B92"/>
    <w:rsid w:val="00F873F2"/>
    <w:rsid w:val="00F8790E"/>
    <w:rsid w:val="00F90051"/>
    <w:rsid w:val="00F903AB"/>
    <w:rsid w:val="00F91507"/>
    <w:rsid w:val="00F91B03"/>
    <w:rsid w:val="00F91C9D"/>
    <w:rsid w:val="00F925B4"/>
    <w:rsid w:val="00F92B9A"/>
    <w:rsid w:val="00F9392A"/>
    <w:rsid w:val="00F942BE"/>
    <w:rsid w:val="00F9631A"/>
    <w:rsid w:val="00F96F3F"/>
    <w:rsid w:val="00F97A15"/>
    <w:rsid w:val="00FA0473"/>
    <w:rsid w:val="00FA0E5B"/>
    <w:rsid w:val="00FA2118"/>
    <w:rsid w:val="00FA327B"/>
    <w:rsid w:val="00FA3349"/>
    <w:rsid w:val="00FA375E"/>
    <w:rsid w:val="00FA37E3"/>
    <w:rsid w:val="00FA3F3F"/>
    <w:rsid w:val="00FA455D"/>
    <w:rsid w:val="00FA7492"/>
    <w:rsid w:val="00FA7736"/>
    <w:rsid w:val="00FA7E5B"/>
    <w:rsid w:val="00FB0400"/>
    <w:rsid w:val="00FB0E3B"/>
    <w:rsid w:val="00FB0FBC"/>
    <w:rsid w:val="00FB1709"/>
    <w:rsid w:val="00FB1733"/>
    <w:rsid w:val="00FB1E06"/>
    <w:rsid w:val="00FB29FC"/>
    <w:rsid w:val="00FB3FEB"/>
    <w:rsid w:val="00FB451E"/>
    <w:rsid w:val="00FB6672"/>
    <w:rsid w:val="00FB6878"/>
    <w:rsid w:val="00FB725D"/>
    <w:rsid w:val="00FC0A6F"/>
    <w:rsid w:val="00FC0A81"/>
    <w:rsid w:val="00FC0FD9"/>
    <w:rsid w:val="00FC1551"/>
    <w:rsid w:val="00FC19F9"/>
    <w:rsid w:val="00FC2432"/>
    <w:rsid w:val="00FC3A6A"/>
    <w:rsid w:val="00FC3E3B"/>
    <w:rsid w:val="00FC4100"/>
    <w:rsid w:val="00FC4530"/>
    <w:rsid w:val="00FC567A"/>
    <w:rsid w:val="00FC62BC"/>
    <w:rsid w:val="00FC74D4"/>
    <w:rsid w:val="00FD0A4F"/>
    <w:rsid w:val="00FD0B4C"/>
    <w:rsid w:val="00FD1823"/>
    <w:rsid w:val="00FD18ED"/>
    <w:rsid w:val="00FD211D"/>
    <w:rsid w:val="00FD37D6"/>
    <w:rsid w:val="00FD63F9"/>
    <w:rsid w:val="00FD745F"/>
    <w:rsid w:val="00FD7850"/>
    <w:rsid w:val="00FD7A67"/>
    <w:rsid w:val="00FE091B"/>
    <w:rsid w:val="00FE120F"/>
    <w:rsid w:val="00FE122B"/>
    <w:rsid w:val="00FE2911"/>
    <w:rsid w:val="00FE3C1A"/>
    <w:rsid w:val="00FE3E10"/>
    <w:rsid w:val="00FE3FEB"/>
    <w:rsid w:val="00FE430C"/>
    <w:rsid w:val="00FE45E4"/>
    <w:rsid w:val="00FE494E"/>
    <w:rsid w:val="00FE5835"/>
    <w:rsid w:val="00FE5A89"/>
    <w:rsid w:val="00FE5EA4"/>
    <w:rsid w:val="00FF10AB"/>
    <w:rsid w:val="00FF226C"/>
    <w:rsid w:val="00FF2674"/>
    <w:rsid w:val="00FF30D9"/>
    <w:rsid w:val="00FF32EE"/>
    <w:rsid w:val="00FF3E26"/>
    <w:rsid w:val="00FF4C4A"/>
    <w:rsid w:val="00FF5059"/>
    <w:rsid w:val="00FF65D3"/>
    <w:rsid w:val="00FF70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4E95AC"/>
  <w15:chartTrackingRefBased/>
  <w15:docId w15:val="{368A955E-A5CB-4A57-92E3-32B34181C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F01"/>
  </w:style>
  <w:style w:type="paragraph" w:styleId="Heading1">
    <w:name w:val="heading 1"/>
    <w:basedOn w:val="Normal"/>
    <w:next w:val="Normal"/>
    <w:link w:val="Heading1Char"/>
    <w:uiPriority w:val="9"/>
    <w:qFormat/>
    <w:rsid w:val="002558D9"/>
    <w:pPr>
      <w:keepNext/>
      <w:keepLines/>
      <w:widowControl w:val="0"/>
      <w:bidi w:val="0"/>
      <w:spacing w:before="480" w:after="0" w:line="264" w:lineRule="auto"/>
      <w:ind w:firstLine="284"/>
      <w:jc w:val="lowKashida"/>
      <w:outlineLvl w:val="0"/>
    </w:pPr>
    <w:rPr>
      <w:rFonts w:eastAsiaTheme="majorEastAsia" w:cs="B Titr"/>
      <w:b/>
      <w:bCs/>
      <w:noProof/>
      <w:sz w:val="20"/>
      <w:szCs w:val="24"/>
    </w:rPr>
  </w:style>
  <w:style w:type="paragraph" w:styleId="Heading2">
    <w:name w:val="heading 2"/>
    <w:basedOn w:val="Normal"/>
    <w:next w:val="Normal"/>
    <w:link w:val="Heading2Char"/>
    <w:uiPriority w:val="9"/>
    <w:unhideWhenUsed/>
    <w:qFormat/>
    <w:rsid w:val="00BA085C"/>
    <w:pPr>
      <w:keepNext/>
      <w:keepLines/>
      <w:widowControl w:val="0"/>
      <w:bidi w:val="0"/>
      <w:spacing w:before="200" w:after="0"/>
      <w:ind w:firstLine="284"/>
      <w:jc w:val="center"/>
      <w:outlineLvl w:val="1"/>
    </w:pPr>
    <w:rPr>
      <w:rFonts w:eastAsiaTheme="majorEastAsia"/>
      <w:noProof/>
      <w:sz w:val="22"/>
      <w:szCs w:val="24"/>
    </w:rPr>
  </w:style>
  <w:style w:type="paragraph" w:styleId="Heading3">
    <w:name w:val="heading 3"/>
    <w:basedOn w:val="Normal"/>
    <w:next w:val="Normal"/>
    <w:link w:val="Heading3Char"/>
    <w:uiPriority w:val="9"/>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unhideWhenUsed/>
    <w:qFormat/>
    <w:rsid w:val="00DA715A"/>
    <w:pPr>
      <w:keepNext/>
      <w:spacing w:before="240" w:after="60" w:line="240" w:lineRule="auto"/>
      <w:ind w:firstLine="0"/>
      <w:jc w:val="left"/>
      <w:outlineLvl w:val="3"/>
    </w:pPr>
    <w:rPr>
      <w:rFonts w:ascii="Calibri" w:eastAsia="Times New Roman" w:hAnsi="Calibri" w:cs="Arial"/>
      <w:b/>
      <w:bCs/>
      <w:sz w:val="28"/>
      <w:lang w:bidi="fa-IR"/>
    </w:rPr>
  </w:style>
  <w:style w:type="paragraph" w:styleId="Heading5">
    <w:name w:val="heading 5"/>
    <w:basedOn w:val="Normal"/>
    <w:link w:val="Heading5Char"/>
    <w:uiPriority w:val="9"/>
    <w:qFormat/>
    <w:rsid w:val="00DA715A"/>
    <w:pPr>
      <w:bidi w:val="0"/>
      <w:spacing w:before="100" w:beforeAutospacing="1" w:after="100" w:afterAutospacing="1" w:line="240" w:lineRule="auto"/>
      <w:ind w:firstLine="0"/>
      <w:jc w:val="left"/>
      <w:outlineLvl w:val="4"/>
    </w:pPr>
    <w:rPr>
      <w:rFonts w:eastAsia="Times New Roman" w:cs="Times New Roman"/>
      <w:b/>
      <w:bCs/>
      <w:sz w:val="20"/>
      <w:szCs w:val="20"/>
      <w:lang w:bidi="fa-IR"/>
    </w:rPr>
  </w:style>
  <w:style w:type="paragraph" w:styleId="Heading6">
    <w:name w:val="heading 6"/>
    <w:basedOn w:val="Normal"/>
    <w:next w:val="Normal"/>
    <w:link w:val="Heading6Char"/>
    <w:uiPriority w:val="9"/>
    <w:qFormat/>
    <w:rsid w:val="005009C3"/>
    <w:pPr>
      <w:spacing w:before="240" w:after="60" w:line="240" w:lineRule="auto"/>
      <w:ind w:firstLine="0"/>
      <w:jc w:val="left"/>
      <w:outlineLvl w:val="5"/>
    </w:pPr>
    <w:rPr>
      <w:rFonts w:eastAsia="Times New Roman" w:cs="Times New Roman"/>
      <w:b/>
      <w:bCs/>
      <w:sz w:val="22"/>
      <w:szCs w:val="22"/>
    </w:rPr>
  </w:style>
  <w:style w:type="paragraph" w:styleId="Heading7">
    <w:name w:val="heading 7"/>
    <w:basedOn w:val="Normal"/>
    <w:next w:val="Normal"/>
    <w:link w:val="Heading7Char"/>
    <w:uiPriority w:val="9"/>
    <w:qFormat/>
    <w:rsid w:val="005009C3"/>
    <w:pPr>
      <w:spacing w:before="240" w:after="60" w:line="240" w:lineRule="auto"/>
      <w:ind w:firstLine="0"/>
      <w:jc w:val="left"/>
      <w:outlineLvl w:val="6"/>
    </w:pPr>
    <w:rPr>
      <w:rFonts w:eastAsia="Times New Roman" w:cs="Times New Roman"/>
      <w:szCs w:val="24"/>
    </w:rPr>
  </w:style>
  <w:style w:type="paragraph" w:styleId="Heading8">
    <w:name w:val="heading 8"/>
    <w:basedOn w:val="Normal"/>
    <w:next w:val="Normal"/>
    <w:link w:val="Heading8Char"/>
    <w:uiPriority w:val="9"/>
    <w:qFormat/>
    <w:rsid w:val="005009C3"/>
    <w:pPr>
      <w:spacing w:before="240" w:after="60" w:line="240" w:lineRule="auto"/>
      <w:ind w:firstLine="0"/>
      <w:jc w:val="left"/>
      <w:outlineLvl w:val="7"/>
    </w:pPr>
    <w:rPr>
      <w:rFonts w:eastAsia="Times New Roman" w:cs="Times New Roman"/>
      <w:i/>
      <w:iCs/>
      <w:szCs w:val="24"/>
    </w:rPr>
  </w:style>
  <w:style w:type="paragraph" w:styleId="Heading9">
    <w:name w:val="heading 9"/>
    <w:basedOn w:val="Normal"/>
    <w:next w:val="Normal"/>
    <w:link w:val="Heading9Char"/>
    <w:uiPriority w:val="9"/>
    <w:qFormat/>
    <w:rsid w:val="005009C3"/>
    <w:pPr>
      <w:spacing w:before="240" w:after="60" w:line="240" w:lineRule="auto"/>
      <w:ind w:firstLine="0"/>
      <w:jc w:val="left"/>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58D9"/>
    <w:rPr>
      <w:rFonts w:eastAsiaTheme="majorEastAsia" w:cs="B Titr"/>
      <w:b/>
      <w:bCs/>
      <w:noProof/>
      <w:sz w:val="20"/>
      <w:szCs w:val="24"/>
    </w:rPr>
  </w:style>
  <w:style w:type="character" w:customStyle="1" w:styleId="Heading2Char">
    <w:name w:val="Heading 2 Char"/>
    <w:basedOn w:val="DefaultParagraphFont"/>
    <w:link w:val="Heading2"/>
    <w:uiPriority w:val="9"/>
    <w:rsid w:val="00BA085C"/>
    <w:rPr>
      <w:rFonts w:eastAsiaTheme="majorEastAsia"/>
      <w:noProof/>
      <w:sz w:val="22"/>
      <w:szCs w:val="24"/>
    </w:rPr>
  </w:style>
  <w:style w:type="character" w:customStyle="1" w:styleId="Heading3Char">
    <w:name w:val="Heading 3 Char"/>
    <w:basedOn w:val="DefaultParagraphFont"/>
    <w:link w:val="Heading3"/>
    <w:uiPriority w:val="9"/>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5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a">
    <w:name w:val="فهرست مطالب"/>
    <w:basedOn w:val="NormalWeb"/>
    <w:link w:val="Char"/>
    <w:autoRedefine/>
    <w:qFormat/>
    <w:rsid w:val="001B4958"/>
    <w:pPr>
      <w:bidi/>
      <w:spacing w:before="0" w:beforeAutospacing="0" w:afterAutospacing="0" w:line="480" w:lineRule="auto"/>
    </w:pPr>
    <w:rPr>
      <w:rFonts w:cs="B Titr"/>
      <w:bCs/>
      <w:color w:val="000000"/>
    </w:rPr>
  </w:style>
  <w:style w:type="character" w:customStyle="1" w:styleId="Char">
    <w:name w:val="فهرست مطالب Char"/>
    <w:basedOn w:val="NormalWebChar"/>
    <w:link w:val="a"/>
    <w:rsid w:val="001B4958"/>
    <w:rPr>
      <w:rFonts w:eastAsia="Times New Roman" w:cs="B Titr"/>
      <w:bCs/>
      <w:color w:val="000000"/>
      <w:szCs w:val="24"/>
    </w:rPr>
  </w:style>
  <w:style w:type="paragraph" w:customStyle="1" w:styleId="Style2">
    <w:name w:val="Style2"/>
    <w:basedOn w:val="a"/>
    <w:link w:val="Style2Char"/>
    <w:qFormat/>
    <w:rsid w:val="00B03132"/>
    <w:rPr>
      <w:rFonts w:asciiTheme="majorBidi" w:hAnsiTheme="majorBidi"/>
    </w:rPr>
  </w:style>
  <w:style w:type="character" w:customStyle="1" w:styleId="Style2Char">
    <w:name w:val="Style2 Char"/>
    <w:basedOn w:val="Char"/>
    <w:link w:val="Style2"/>
    <w:rsid w:val="00B03132"/>
    <w:rPr>
      <w:rFonts w:asciiTheme="majorBidi" w:eastAsia="Times New Roman" w:hAnsiTheme="majorBidi" w:cs="Times New Roman"/>
      <w:bCs/>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table" w:styleId="PlainTable1">
    <w:name w:val="Plain Table 1"/>
    <w:basedOn w:val="TableNormal"/>
    <w:uiPriority w:val="41"/>
    <w:rsid w:val="003437F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654C47"/>
    <w:pPr>
      <w:widowControl/>
      <w:spacing w:before="240" w:line="259" w:lineRule="auto"/>
      <w:ind w:firstLine="0"/>
      <w:jc w:val="left"/>
      <w:outlineLvl w:val="9"/>
    </w:pPr>
    <w:rPr>
      <w:rFonts w:asciiTheme="majorHAnsi" w:hAnsiTheme="majorHAnsi" w:cstheme="majorBidi"/>
      <w:b w:val="0"/>
      <w:bCs w:val="0"/>
      <w:noProof w:val="0"/>
      <w:color w:val="2E74B5" w:themeColor="accent1" w:themeShade="BF"/>
      <w:sz w:val="32"/>
      <w:szCs w:val="32"/>
    </w:rPr>
  </w:style>
  <w:style w:type="paragraph" w:styleId="TOC1">
    <w:name w:val="toc 1"/>
    <w:basedOn w:val="Normal"/>
    <w:next w:val="Normal"/>
    <w:autoRedefine/>
    <w:uiPriority w:val="39"/>
    <w:unhideWhenUsed/>
    <w:rsid w:val="00E91B2B"/>
    <w:pPr>
      <w:tabs>
        <w:tab w:val="right" w:leader="dot" w:pos="9062"/>
      </w:tabs>
      <w:spacing w:after="100"/>
    </w:pPr>
    <w:rPr>
      <w:noProof/>
      <w:sz w:val="18"/>
      <w:szCs w:val="18"/>
      <w:lang w:bidi="fa-IR"/>
    </w:rPr>
  </w:style>
  <w:style w:type="paragraph" w:styleId="TOC2">
    <w:name w:val="toc 2"/>
    <w:basedOn w:val="Normal"/>
    <w:next w:val="Normal"/>
    <w:autoRedefine/>
    <w:uiPriority w:val="39"/>
    <w:unhideWhenUsed/>
    <w:rsid w:val="00654C47"/>
    <w:pPr>
      <w:spacing w:after="100"/>
      <w:ind w:left="240"/>
    </w:pPr>
  </w:style>
  <w:style w:type="paragraph" w:styleId="TOC3">
    <w:name w:val="toc 3"/>
    <w:basedOn w:val="Normal"/>
    <w:next w:val="Normal"/>
    <w:autoRedefine/>
    <w:uiPriority w:val="39"/>
    <w:unhideWhenUsed/>
    <w:rsid w:val="004D031D"/>
    <w:pPr>
      <w:bidi w:val="0"/>
      <w:spacing w:after="100" w:line="259" w:lineRule="auto"/>
      <w:ind w:left="440" w:firstLine="0"/>
      <w:jc w:val="left"/>
    </w:pPr>
    <w:rPr>
      <w:rFonts w:asciiTheme="minorHAnsi" w:eastAsiaTheme="minorEastAsia" w:hAnsiTheme="minorHAnsi" w:cs="Times New Roman"/>
      <w:sz w:val="22"/>
      <w:szCs w:val="22"/>
    </w:rPr>
  </w:style>
  <w:style w:type="paragraph" w:styleId="TOC4">
    <w:name w:val="toc 4"/>
    <w:basedOn w:val="Normal"/>
    <w:next w:val="Normal"/>
    <w:autoRedefine/>
    <w:uiPriority w:val="39"/>
    <w:unhideWhenUsed/>
    <w:rsid w:val="004D031D"/>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4D031D"/>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D031D"/>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D031D"/>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D031D"/>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D031D"/>
    <w:pPr>
      <w:bidi w:val="0"/>
      <w:spacing w:after="100" w:line="259" w:lineRule="auto"/>
      <w:ind w:left="1760" w:firstLine="0"/>
      <w:jc w:val="left"/>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8D7604"/>
    <w:pPr>
      <w:spacing w:after="200" w:line="240" w:lineRule="auto"/>
    </w:pPr>
    <w:rPr>
      <w:i/>
      <w:iCs/>
      <w:color w:val="44546A" w:themeColor="text2"/>
      <w:sz w:val="18"/>
      <w:szCs w:val="18"/>
    </w:rPr>
  </w:style>
  <w:style w:type="paragraph" w:customStyle="1" w:styleId="a0">
    <w:name w:val="فهرست اشکال"/>
    <w:basedOn w:val="Normal"/>
    <w:qFormat/>
    <w:rsid w:val="00A40B04"/>
    <w:pPr>
      <w:jc w:val="center"/>
    </w:pPr>
    <w:rPr>
      <w:rFonts w:asciiTheme="majorBidi" w:hAnsiTheme="majorBidi"/>
      <w:szCs w:val="24"/>
      <w:lang w:bidi="fa-IR"/>
    </w:rPr>
  </w:style>
  <w:style w:type="paragraph" w:customStyle="1" w:styleId="a1">
    <w:name w:val="جداول"/>
    <w:basedOn w:val="Normal"/>
    <w:link w:val="Char0"/>
    <w:qFormat/>
    <w:rsid w:val="00620DF6"/>
    <w:pPr>
      <w:jc w:val="center"/>
    </w:pPr>
    <w:rPr>
      <w:szCs w:val="24"/>
      <w:lang w:bidi="fa-IR"/>
    </w:rPr>
  </w:style>
  <w:style w:type="paragraph" w:styleId="EndnoteText">
    <w:name w:val="endnote text"/>
    <w:basedOn w:val="Normal"/>
    <w:link w:val="EndnoteTextChar"/>
    <w:uiPriority w:val="99"/>
    <w:semiHidden/>
    <w:unhideWhenUsed/>
    <w:rsid w:val="00074F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74FB3"/>
    <w:rPr>
      <w:sz w:val="20"/>
      <w:szCs w:val="20"/>
    </w:rPr>
  </w:style>
  <w:style w:type="character" w:styleId="EndnoteReference">
    <w:name w:val="endnote reference"/>
    <w:basedOn w:val="DefaultParagraphFont"/>
    <w:uiPriority w:val="99"/>
    <w:semiHidden/>
    <w:unhideWhenUsed/>
    <w:rsid w:val="00074FB3"/>
    <w:rPr>
      <w:vertAlign w:val="superscript"/>
    </w:rPr>
  </w:style>
  <w:style w:type="table" w:styleId="GridTable6Colorful">
    <w:name w:val="Grid Table 6 Colorful"/>
    <w:basedOn w:val="TableNormal"/>
    <w:uiPriority w:val="51"/>
    <w:rsid w:val="00121D1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ageCenterAligned">
    <w:name w:val="Image Center Aligned"/>
    <w:basedOn w:val="Normal"/>
    <w:uiPriority w:val="1"/>
    <w:qFormat/>
    <w:rsid w:val="004F71E3"/>
    <w:pPr>
      <w:tabs>
        <w:tab w:val="left" w:pos="4770"/>
        <w:tab w:val="right" w:pos="9360"/>
      </w:tabs>
      <w:bidi w:val="0"/>
      <w:spacing w:before="240" w:after="0" w:line="276" w:lineRule="auto"/>
      <w:ind w:firstLine="0"/>
      <w:jc w:val="center"/>
    </w:pPr>
    <w:rPr>
      <w:rFonts w:eastAsiaTheme="minorEastAsia" w:cs="Times New Roman"/>
      <w:noProof/>
      <w:sz w:val="28"/>
      <w:lang w:eastAsia="ja-JP"/>
    </w:rPr>
  </w:style>
  <w:style w:type="character" w:customStyle="1" w:styleId="shorttext">
    <w:name w:val="short_text"/>
    <w:rsid w:val="00D97661"/>
  </w:style>
  <w:style w:type="character" w:styleId="CommentReference">
    <w:name w:val="annotation reference"/>
    <w:basedOn w:val="DefaultParagraphFont"/>
    <w:uiPriority w:val="99"/>
    <w:semiHidden/>
    <w:unhideWhenUsed/>
    <w:rsid w:val="00E85435"/>
    <w:rPr>
      <w:sz w:val="16"/>
      <w:szCs w:val="16"/>
    </w:rPr>
  </w:style>
  <w:style w:type="paragraph" w:styleId="CommentText">
    <w:name w:val="annotation text"/>
    <w:basedOn w:val="Normal"/>
    <w:link w:val="CommentTextChar"/>
    <w:uiPriority w:val="99"/>
    <w:semiHidden/>
    <w:unhideWhenUsed/>
    <w:rsid w:val="00E85435"/>
    <w:pPr>
      <w:bidi w:val="0"/>
      <w:spacing w:line="240" w:lineRule="auto"/>
      <w:ind w:firstLine="0"/>
      <w:jc w:val="left"/>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85435"/>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E85435"/>
    <w:rPr>
      <w:b/>
      <w:bCs/>
    </w:rPr>
  </w:style>
  <w:style w:type="character" w:customStyle="1" w:styleId="CommentSubjectChar">
    <w:name w:val="Comment Subject Char"/>
    <w:basedOn w:val="CommentTextChar"/>
    <w:link w:val="CommentSubject"/>
    <w:uiPriority w:val="99"/>
    <w:semiHidden/>
    <w:rsid w:val="00E85435"/>
    <w:rPr>
      <w:rFonts w:asciiTheme="minorHAnsi" w:hAnsiTheme="minorHAnsi" w:cstheme="minorBidi"/>
      <w:b/>
      <w:bCs/>
      <w:sz w:val="20"/>
      <w:szCs w:val="20"/>
    </w:rPr>
  </w:style>
  <w:style w:type="table" w:styleId="GridTable6Colorful-Accent3">
    <w:name w:val="Grid Table 6 Colorful Accent 3"/>
    <w:basedOn w:val="TableNormal"/>
    <w:uiPriority w:val="51"/>
    <w:rsid w:val="00E85435"/>
    <w:pPr>
      <w:bidi w:val="0"/>
      <w:spacing w:after="0" w:line="240" w:lineRule="auto"/>
      <w:ind w:firstLine="0"/>
      <w:jc w:val="left"/>
    </w:pPr>
    <w:rPr>
      <w:rFonts w:asciiTheme="minorHAnsi" w:hAnsiTheme="minorHAnsi" w:cstheme="minorBidi"/>
      <w:color w:val="7B7B7B" w:themeColor="accent3" w:themeShade="BF"/>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3">
    <w:name w:val="Grid Table 4 Accent 3"/>
    <w:basedOn w:val="TableNormal"/>
    <w:uiPriority w:val="49"/>
    <w:rsid w:val="00E85435"/>
    <w:pPr>
      <w:bidi w:val="0"/>
      <w:spacing w:after="0" w:line="240" w:lineRule="auto"/>
      <w:ind w:firstLine="0"/>
      <w:jc w:val="left"/>
    </w:pPr>
    <w:rPr>
      <w:rFonts w:ascii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8069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1">
    <w:name w:val="متن اصلی1"/>
    <w:basedOn w:val="Normal"/>
    <w:link w:val="1Char"/>
    <w:qFormat/>
    <w:rsid w:val="00961893"/>
    <w:rPr>
      <w:rFonts w:eastAsia="Calibri"/>
    </w:rPr>
  </w:style>
  <w:style w:type="character" w:customStyle="1" w:styleId="1Char">
    <w:name w:val="متن اصلی1 Char"/>
    <w:link w:val="1"/>
    <w:rsid w:val="00961893"/>
    <w:rPr>
      <w:rFonts w:eastAsia="Calibri"/>
    </w:rPr>
  </w:style>
  <w:style w:type="character" w:customStyle="1" w:styleId="Heading4Char">
    <w:name w:val="Heading 4 Char"/>
    <w:basedOn w:val="DefaultParagraphFont"/>
    <w:link w:val="Heading4"/>
    <w:uiPriority w:val="9"/>
    <w:rsid w:val="00DA715A"/>
    <w:rPr>
      <w:rFonts w:ascii="Calibri" w:eastAsia="Times New Roman" w:hAnsi="Calibri" w:cs="Arial"/>
      <w:b/>
      <w:bCs/>
      <w:sz w:val="28"/>
      <w:lang w:bidi="fa-IR"/>
    </w:rPr>
  </w:style>
  <w:style w:type="character" w:customStyle="1" w:styleId="Heading5Char">
    <w:name w:val="Heading 5 Char"/>
    <w:basedOn w:val="DefaultParagraphFont"/>
    <w:link w:val="Heading5"/>
    <w:uiPriority w:val="9"/>
    <w:rsid w:val="00DA715A"/>
    <w:rPr>
      <w:rFonts w:eastAsia="Times New Roman" w:cs="Times New Roman"/>
      <w:b/>
      <w:bCs/>
      <w:sz w:val="20"/>
      <w:szCs w:val="20"/>
      <w:lang w:bidi="fa-IR"/>
    </w:rPr>
  </w:style>
  <w:style w:type="paragraph" w:customStyle="1" w:styleId="subjectt">
    <w:name w:val="subject_t"/>
    <w:basedOn w:val="Normal"/>
    <w:rsid w:val="00DA715A"/>
    <w:pPr>
      <w:bidi w:val="0"/>
      <w:spacing w:before="100" w:beforeAutospacing="1" w:after="100" w:afterAutospacing="1" w:line="240" w:lineRule="auto"/>
      <w:ind w:firstLine="0"/>
      <w:jc w:val="left"/>
    </w:pPr>
    <w:rPr>
      <w:rFonts w:eastAsia="Times New Roman" w:cs="Times New Roman"/>
      <w:szCs w:val="24"/>
      <w:lang w:bidi="fa-IR"/>
    </w:rPr>
  </w:style>
  <w:style w:type="character" w:styleId="Strong">
    <w:name w:val="Strong"/>
    <w:uiPriority w:val="22"/>
    <w:qFormat/>
    <w:rsid w:val="00DA715A"/>
    <w:rPr>
      <w:b/>
      <w:bCs/>
    </w:rPr>
  </w:style>
  <w:style w:type="character" w:customStyle="1" w:styleId="pull-right">
    <w:name w:val="pull-right"/>
    <w:rsid w:val="00DA715A"/>
  </w:style>
  <w:style w:type="character" w:customStyle="1" w:styleId="text">
    <w:name w:val="text"/>
    <w:rsid w:val="00DA715A"/>
  </w:style>
  <w:style w:type="paragraph" w:styleId="Subtitle">
    <w:name w:val="Subtitle"/>
    <w:basedOn w:val="Normal"/>
    <w:link w:val="SubtitleChar"/>
    <w:qFormat/>
    <w:rsid w:val="00DA715A"/>
    <w:pPr>
      <w:spacing w:after="0" w:line="240" w:lineRule="auto"/>
      <w:ind w:firstLine="0"/>
      <w:jc w:val="center"/>
    </w:pPr>
    <w:rPr>
      <w:rFonts w:eastAsia="Times New Roman" w:cs="B Zar"/>
      <w:sz w:val="28"/>
    </w:rPr>
  </w:style>
  <w:style w:type="character" w:customStyle="1" w:styleId="SubtitleChar">
    <w:name w:val="Subtitle Char"/>
    <w:basedOn w:val="DefaultParagraphFont"/>
    <w:link w:val="Subtitle"/>
    <w:rsid w:val="00DA715A"/>
    <w:rPr>
      <w:rFonts w:eastAsia="Times New Roman" w:cs="B Zar"/>
      <w:sz w:val="28"/>
    </w:rPr>
  </w:style>
  <w:style w:type="character" w:styleId="FollowedHyperlink">
    <w:name w:val="FollowedHyperlink"/>
    <w:uiPriority w:val="99"/>
    <w:semiHidden/>
    <w:unhideWhenUsed/>
    <w:rsid w:val="00DA715A"/>
    <w:rPr>
      <w:color w:val="800080"/>
      <w:u w:val="single"/>
    </w:rPr>
  </w:style>
  <w:style w:type="character" w:customStyle="1" w:styleId="Heading6Char">
    <w:name w:val="Heading 6 Char"/>
    <w:basedOn w:val="DefaultParagraphFont"/>
    <w:link w:val="Heading6"/>
    <w:uiPriority w:val="9"/>
    <w:rsid w:val="005009C3"/>
    <w:rPr>
      <w:rFonts w:eastAsia="Times New Roman" w:cs="Times New Roman"/>
      <w:b/>
      <w:bCs/>
      <w:sz w:val="22"/>
      <w:szCs w:val="22"/>
    </w:rPr>
  </w:style>
  <w:style w:type="character" w:customStyle="1" w:styleId="Heading7Char">
    <w:name w:val="Heading 7 Char"/>
    <w:basedOn w:val="DefaultParagraphFont"/>
    <w:link w:val="Heading7"/>
    <w:uiPriority w:val="9"/>
    <w:rsid w:val="005009C3"/>
    <w:rPr>
      <w:rFonts w:eastAsia="Times New Roman" w:cs="Times New Roman"/>
      <w:szCs w:val="24"/>
    </w:rPr>
  </w:style>
  <w:style w:type="character" w:customStyle="1" w:styleId="Heading8Char">
    <w:name w:val="Heading 8 Char"/>
    <w:basedOn w:val="DefaultParagraphFont"/>
    <w:link w:val="Heading8"/>
    <w:uiPriority w:val="9"/>
    <w:rsid w:val="005009C3"/>
    <w:rPr>
      <w:rFonts w:eastAsia="Times New Roman" w:cs="Times New Roman"/>
      <w:i/>
      <w:iCs/>
      <w:szCs w:val="24"/>
    </w:rPr>
  </w:style>
  <w:style w:type="character" w:customStyle="1" w:styleId="Heading9Char">
    <w:name w:val="Heading 9 Char"/>
    <w:basedOn w:val="DefaultParagraphFont"/>
    <w:link w:val="Heading9"/>
    <w:uiPriority w:val="9"/>
    <w:rsid w:val="005009C3"/>
    <w:rPr>
      <w:rFonts w:ascii="Arial" w:eastAsia="Times New Roman" w:hAnsi="Arial" w:cs="Arial"/>
      <w:sz w:val="22"/>
      <w:szCs w:val="22"/>
    </w:rPr>
  </w:style>
  <w:style w:type="paragraph" w:customStyle="1" w:styleId="Style1">
    <w:name w:val="Style1"/>
    <w:basedOn w:val="NormalWeb"/>
    <w:link w:val="Style1Char"/>
    <w:rsid w:val="005009C3"/>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5009C3"/>
    <w:rPr>
      <w:rFonts w:ascii="B Nazanin" w:eastAsia="Times New Roman" w:hAnsi="B Nazanin" w:cs="Times New Roman"/>
      <w:color w:val="000000"/>
      <w:sz w:val="28"/>
      <w:szCs w:val="24"/>
    </w:rPr>
  </w:style>
  <w:style w:type="paragraph" w:customStyle="1" w:styleId="a2">
    <w:name w:val="سرفصل ها"/>
    <w:basedOn w:val="Heading1"/>
    <w:link w:val="Char1"/>
    <w:qFormat/>
    <w:rsid w:val="005009C3"/>
    <w:pPr>
      <w:spacing w:line="360" w:lineRule="auto"/>
      <w:ind w:firstLine="0"/>
      <w:jc w:val="left"/>
    </w:pPr>
    <w:rPr>
      <w:sz w:val="28"/>
    </w:rPr>
  </w:style>
  <w:style w:type="character" w:customStyle="1" w:styleId="Char1">
    <w:name w:val="سرفصل ها Char"/>
    <w:basedOn w:val="Heading1Char"/>
    <w:link w:val="a2"/>
    <w:rsid w:val="005009C3"/>
    <w:rPr>
      <w:rFonts w:eastAsiaTheme="majorEastAsia" w:cs="B Titr"/>
      <w:b/>
      <w:bCs/>
      <w:noProof/>
      <w:sz w:val="28"/>
      <w:szCs w:val="24"/>
    </w:rPr>
  </w:style>
  <w:style w:type="paragraph" w:customStyle="1" w:styleId="a3">
    <w:name w:val="عناوین اصلی"/>
    <w:basedOn w:val="Normal"/>
    <w:next w:val="Heading2"/>
    <w:link w:val="Char2"/>
    <w:qFormat/>
    <w:rsid w:val="005009C3"/>
    <w:pPr>
      <w:ind w:firstLine="0"/>
      <w:jc w:val="left"/>
    </w:pPr>
    <w:rPr>
      <w:rFonts w:cs="B Zar"/>
      <w:b/>
      <w:bCs/>
      <w:szCs w:val="32"/>
    </w:rPr>
  </w:style>
  <w:style w:type="character" w:customStyle="1" w:styleId="Char2">
    <w:name w:val="عناوین اصلی Char"/>
    <w:basedOn w:val="DefaultParagraphFont"/>
    <w:link w:val="a3"/>
    <w:rsid w:val="005009C3"/>
    <w:rPr>
      <w:rFonts w:cs="B Zar"/>
      <w:b/>
      <w:bCs/>
      <w:szCs w:val="32"/>
    </w:rPr>
  </w:style>
  <w:style w:type="paragraph" w:customStyle="1" w:styleId="a4">
    <w:name w:val="عناوین فرعی"/>
    <w:basedOn w:val="Heading3"/>
    <w:link w:val="Char3"/>
    <w:qFormat/>
    <w:rsid w:val="005009C3"/>
    <w:pPr>
      <w:spacing w:before="120" w:line="360" w:lineRule="auto"/>
      <w:ind w:firstLine="0"/>
      <w:contextualSpacing/>
      <w:jc w:val="both"/>
      <w:outlineLvl w:val="9"/>
      <w15:collapsed/>
    </w:pPr>
    <w:rPr>
      <w:rFonts w:cs="B Zar"/>
      <w:b w:val="0"/>
      <w:bCs w:val="0"/>
      <w:i/>
    </w:rPr>
  </w:style>
  <w:style w:type="character" w:customStyle="1" w:styleId="Char3">
    <w:name w:val="عناوین فرعی Char"/>
    <w:basedOn w:val="Heading3Char"/>
    <w:link w:val="a4"/>
    <w:rsid w:val="005009C3"/>
    <w:rPr>
      <w:rFonts w:asciiTheme="majorBidi" w:eastAsiaTheme="majorEastAsia" w:hAnsiTheme="majorBidi" w:cs="B Zar"/>
      <w:b w:val="0"/>
      <w:bCs w:val="0"/>
      <w:i/>
      <w:noProof/>
      <w:sz w:val="28"/>
    </w:rPr>
  </w:style>
  <w:style w:type="paragraph" w:customStyle="1" w:styleId="a5">
    <w:name w:val="متن اصلی"/>
    <w:basedOn w:val="A-text"/>
    <w:next w:val="Normal"/>
    <w:link w:val="Char4"/>
    <w:rsid w:val="005009C3"/>
    <w:pPr>
      <w:spacing w:after="160" w:line="360" w:lineRule="auto"/>
      <w:ind w:firstLine="567"/>
      <w:contextualSpacing/>
    </w:pPr>
    <w:rPr>
      <w:rFonts w:eastAsia="Calibri"/>
      <w:szCs w:val="22"/>
    </w:rPr>
  </w:style>
  <w:style w:type="character" w:customStyle="1" w:styleId="Char4">
    <w:name w:val="متن اصلی Char"/>
    <w:basedOn w:val="NoSpacingChar"/>
    <w:link w:val="a5"/>
    <w:rsid w:val="005009C3"/>
    <w:rPr>
      <w:rFonts w:ascii="Arial" w:eastAsia="Calibri" w:hAnsi="Arial"/>
      <w:bCs w:val="0"/>
      <w:noProof/>
      <w:sz w:val="20"/>
      <w:szCs w:val="22"/>
      <w:lang w:bidi="fa-IR"/>
    </w:rPr>
  </w:style>
  <w:style w:type="character" w:customStyle="1" w:styleId="NoSpacingChar">
    <w:name w:val="No Spacing Char"/>
    <w:aliases w:val="اشکال Char"/>
    <w:basedOn w:val="DefaultParagraphFont"/>
    <w:link w:val="NoSpacing"/>
    <w:uiPriority w:val="1"/>
    <w:rsid w:val="005009C3"/>
    <w:rPr>
      <w:bCs/>
      <w:sz w:val="22"/>
      <w:szCs w:val="22"/>
    </w:rPr>
  </w:style>
  <w:style w:type="paragraph" w:styleId="NoSpacing">
    <w:name w:val="No Spacing"/>
    <w:aliases w:val="اشکال"/>
    <w:link w:val="NoSpacingChar"/>
    <w:uiPriority w:val="1"/>
    <w:qFormat/>
    <w:rsid w:val="005009C3"/>
    <w:pPr>
      <w:spacing w:after="0"/>
      <w:jc w:val="center"/>
    </w:pPr>
    <w:rPr>
      <w:bCs/>
      <w:sz w:val="22"/>
      <w:szCs w:val="22"/>
    </w:rPr>
  </w:style>
  <w:style w:type="character" w:customStyle="1" w:styleId="fontstyle01">
    <w:name w:val="fontstyle01"/>
    <w:rsid w:val="005009C3"/>
    <w:rPr>
      <w:rFonts w:ascii="BMitra" w:hAnsi="BMitra" w:hint="default"/>
      <w:b w:val="0"/>
      <w:bCs w:val="0"/>
      <w:i w:val="0"/>
      <w:iCs w:val="0"/>
      <w:color w:val="000000"/>
      <w:sz w:val="28"/>
      <w:szCs w:val="28"/>
    </w:rPr>
  </w:style>
  <w:style w:type="paragraph" w:styleId="BodyText">
    <w:name w:val="Body Text"/>
    <w:basedOn w:val="Normal"/>
    <w:link w:val="BodyTextChar"/>
    <w:uiPriority w:val="99"/>
    <w:semiHidden/>
    <w:unhideWhenUsed/>
    <w:rsid w:val="005009C3"/>
    <w:pPr>
      <w:spacing w:after="120"/>
    </w:pPr>
  </w:style>
  <w:style w:type="character" w:customStyle="1" w:styleId="BodyTextChar">
    <w:name w:val="Body Text Char"/>
    <w:basedOn w:val="DefaultParagraphFont"/>
    <w:link w:val="BodyText"/>
    <w:uiPriority w:val="99"/>
    <w:semiHidden/>
    <w:rsid w:val="005009C3"/>
  </w:style>
  <w:style w:type="character" w:customStyle="1" w:styleId="Char0">
    <w:name w:val="جداول Char"/>
    <w:basedOn w:val="DefaultParagraphFont"/>
    <w:link w:val="a1"/>
    <w:rsid w:val="005009C3"/>
    <w:rPr>
      <w:szCs w:val="24"/>
      <w:lang w:bidi="fa-IR"/>
    </w:rPr>
  </w:style>
  <w:style w:type="paragraph" w:customStyle="1" w:styleId="a6">
    <w:name w:val="داخل جداول"/>
    <w:basedOn w:val="Normal"/>
    <w:link w:val="Char5"/>
    <w:qFormat/>
    <w:rsid w:val="005009C3"/>
    <w:pPr>
      <w:jc w:val="center"/>
    </w:pPr>
    <w:rPr>
      <w:sz w:val="22"/>
      <w:szCs w:val="24"/>
      <w:lang w:bidi="fa-IR"/>
    </w:rPr>
  </w:style>
  <w:style w:type="character" w:customStyle="1" w:styleId="Char5">
    <w:name w:val="داخل جداول Char"/>
    <w:basedOn w:val="DefaultParagraphFont"/>
    <w:link w:val="a6"/>
    <w:rsid w:val="005009C3"/>
    <w:rPr>
      <w:sz w:val="22"/>
      <w:szCs w:val="24"/>
      <w:lang w:bidi="fa-IR"/>
    </w:rPr>
  </w:style>
  <w:style w:type="table" w:styleId="PlainTable2">
    <w:name w:val="Plain Table 2"/>
    <w:basedOn w:val="TableNormal"/>
    <w:uiPriority w:val="42"/>
    <w:rsid w:val="005009C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5009C3"/>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semiHidden/>
    <w:unhideWhenUsed/>
    <w:rsid w:val="005009C3"/>
    <w:rPr>
      <w:color w:val="605E5C"/>
      <w:shd w:val="clear" w:color="auto" w:fill="E1DFDD"/>
    </w:rPr>
  </w:style>
  <w:style w:type="character" w:styleId="BookTitle">
    <w:name w:val="Book Title"/>
    <w:basedOn w:val="DefaultParagraphFont"/>
    <w:uiPriority w:val="33"/>
    <w:qFormat/>
    <w:rsid w:val="005009C3"/>
    <w:rPr>
      <w:b/>
      <w:bCs/>
      <w:i/>
      <w:iCs/>
      <w:spacing w:val="5"/>
    </w:rPr>
  </w:style>
  <w:style w:type="character" w:customStyle="1" w:styleId="UnresolvedMention2">
    <w:name w:val="Unresolved Mention2"/>
    <w:basedOn w:val="DefaultParagraphFont"/>
    <w:uiPriority w:val="99"/>
    <w:semiHidden/>
    <w:unhideWhenUsed/>
    <w:rsid w:val="005009C3"/>
    <w:rPr>
      <w:color w:val="605E5C"/>
      <w:shd w:val="clear" w:color="auto" w:fill="E1DFDD"/>
    </w:rPr>
  </w:style>
  <w:style w:type="numbering" w:customStyle="1" w:styleId="NoList1">
    <w:name w:val="No List1"/>
    <w:next w:val="NoList"/>
    <w:uiPriority w:val="99"/>
    <w:semiHidden/>
    <w:unhideWhenUsed/>
    <w:rsid w:val="005009C3"/>
  </w:style>
  <w:style w:type="paragraph" w:styleId="ListBullet">
    <w:name w:val="List Bullet"/>
    <w:basedOn w:val="Normal"/>
    <w:rsid w:val="005009C3"/>
    <w:pPr>
      <w:numPr>
        <w:numId w:val="4"/>
      </w:numPr>
      <w:spacing w:after="0" w:line="240" w:lineRule="auto"/>
      <w:jc w:val="left"/>
    </w:pPr>
    <w:rPr>
      <w:rFonts w:eastAsia="Times New Roman" w:cs="2  Zar"/>
      <w:szCs w:val="32"/>
    </w:rPr>
  </w:style>
  <w:style w:type="character" w:customStyle="1" w:styleId="alt-edited">
    <w:name w:val="alt-edited"/>
    <w:basedOn w:val="DefaultParagraphFont"/>
    <w:rsid w:val="005009C3"/>
  </w:style>
  <w:style w:type="table" w:customStyle="1" w:styleId="TableGrid1">
    <w:name w:val="Table Grid1"/>
    <w:basedOn w:val="TableNormal"/>
    <w:next w:val="TableGrid"/>
    <w:uiPriority w:val="39"/>
    <w:rsid w:val="005009C3"/>
    <w:pPr>
      <w:bidi w:val="0"/>
      <w:spacing w:after="0" w:line="240" w:lineRule="auto"/>
      <w:ind w:firstLine="0"/>
      <w:jc w:val="left"/>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next w:val="PlainTable1"/>
    <w:uiPriority w:val="41"/>
    <w:rsid w:val="005009C3"/>
    <w:pPr>
      <w:bidi w:val="0"/>
      <w:spacing w:after="0" w:line="240" w:lineRule="auto"/>
      <w:ind w:firstLine="0"/>
      <w:jc w:val="left"/>
    </w:pPr>
    <w:rPr>
      <w:rFonts w:asciiTheme="minorHAnsi" w:hAnsiTheme="minorHAnsi" w:cstheme="minorBidi"/>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TableNormal"/>
    <w:next w:val="TableGrid"/>
    <w:uiPriority w:val="39"/>
    <w:rsid w:val="005009C3"/>
    <w:pPr>
      <w:spacing w:after="0" w:line="240" w:lineRule="auto"/>
      <w:ind w:firstLine="0"/>
      <w:jc w:val="left"/>
    </w:pPr>
    <w:rPr>
      <w:rFonts w:eastAsia="Times New Roman" w:cs="Times New Roman"/>
      <w:color w:val="000000" w:themeColor="text1"/>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009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009C3"/>
  </w:style>
  <w:style w:type="table" w:customStyle="1" w:styleId="TableGrid3">
    <w:name w:val="Table Grid3"/>
    <w:basedOn w:val="TableNormal"/>
    <w:next w:val="TableGrid"/>
    <w:uiPriority w:val="59"/>
    <w:rsid w:val="005009C3"/>
    <w:pPr>
      <w:bidi w:val="0"/>
      <w:spacing w:after="0" w:line="240" w:lineRule="auto"/>
      <w:ind w:firstLine="0"/>
      <w:jc w:val="left"/>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5009C3"/>
    <w:pPr>
      <w:bidi w:val="0"/>
      <w:spacing w:after="0" w:line="240" w:lineRule="auto"/>
      <w:ind w:firstLine="0"/>
      <w:jc w:val="left"/>
    </w:pPr>
    <w:rPr>
      <w:rFonts w:asciiTheme="minorHAnsi" w:hAnsiTheme="minorHAnsi" w:cstheme="minorBidi"/>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3">
    <w:name w:val="No List3"/>
    <w:next w:val="NoList"/>
    <w:uiPriority w:val="99"/>
    <w:semiHidden/>
    <w:unhideWhenUsed/>
    <w:rsid w:val="005009C3"/>
  </w:style>
  <w:style w:type="character" w:styleId="PageNumber">
    <w:name w:val="page number"/>
    <w:basedOn w:val="DefaultParagraphFont"/>
    <w:semiHidden/>
    <w:rsid w:val="005009C3"/>
  </w:style>
  <w:style w:type="character" w:customStyle="1" w:styleId="fontstyle21">
    <w:name w:val="fontstyle21"/>
    <w:rsid w:val="005009C3"/>
    <w:rPr>
      <w:rFonts w:ascii="Calibri" w:hAnsi="Calibri" w:cs="Calibri" w:hint="default"/>
      <w:b w:val="0"/>
      <w:bCs w:val="0"/>
      <w:i w:val="0"/>
      <w:iCs w:val="0"/>
      <w:color w:val="000000"/>
      <w:sz w:val="28"/>
      <w:szCs w:val="28"/>
    </w:rPr>
  </w:style>
  <w:style w:type="character" w:customStyle="1" w:styleId="fontstyle31">
    <w:name w:val="fontstyle31"/>
    <w:rsid w:val="005009C3"/>
    <w:rPr>
      <w:rFonts w:ascii="Calibri" w:hAnsi="Calibri" w:cs="Calibri" w:hint="default"/>
      <w:b w:val="0"/>
      <w:bCs w:val="0"/>
      <w:i w:val="0"/>
      <w:iCs w:val="0"/>
      <w:color w:val="000000"/>
      <w:sz w:val="28"/>
      <w:szCs w:val="28"/>
    </w:rPr>
  </w:style>
  <w:style w:type="paragraph" w:customStyle="1" w:styleId="Heading41">
    <w:name w:val="Heading 41"/>
    <w:basedOn w:val="Normal"/>
    <w:next w:val="Normal"/>
    <w:uiPriority w:val="9"/>
    <w:semiHidden/>
    <w:unhideWhenUsed/>
    <w:qFormat/>
    <w:rsid w:val="005009C3"/>
    <w:pPr>
      <w:keepNext/>
      <w:keepLines/>
      <w:bidi w:val="0"/>
      <w:spacing w:before="80" w:after="0" w:line="300" w:lineRule="auto"/>
      <w:ind w:firstLine="0"/>
      <w:jc w:val="left"/>
      <w:outlineLvl w:val="3"/>
    </w:pPr>
    <w:rPr>
      <w:rFonts w:ascii="Calibri Light" w:eastAsia="Times New Roman" w:hAnsi="Calibri Light" w:cs="Times New Roman"/>
      <w:i/>
      <w:iCs/>
      <w:sz w:val="30"/>
      <w:szCs w:val="30"/>
    </w:rPr>
  </w:style>
  <w:style w:type="paragraph" w:customStyle="1" w:styleId="Heading51">
    <w:name w:val="Heading 51"/>
    <w:basedOn w:val="Normal"/>
    <w:next w:val="Normal"/>
    <w:uiPriority w:val="9"/>
    <w:semiHidden/>
    <w:unhideWhenUsed/>
    <w:qFormat/>
    <w:rsid w:val="005009C3"/>
    <w:pPr>
      <w:keepNext/>
      <w:keepLines/>
      <w:bidi w:val="0"/>
      <w:spacing w:before="40" w:after="0" w:line="300" w:lineRule="auto"/>
      <w:ind w:firstLine="0"/>
      <w:jc w:val="left"/>
      <w:outlineLvl w:val="4"/>
    </w:pPr>
    <w:rPr>
      <w:rFonts w:ascii="Calibri Light" w:eastAsia="Times New Roman" w:hAnsi="Calibri Light" w:cs="Times New Roman"/>
      <w:sz w:val="28"/>
    </w:rPr>
  </w:style>
  <w:style w:type="paragraph" w:customStyle="1" w:styleId="Heading61">
    <w:name w:val="Heading 61"/>
    <w:basedOn w:val="Normal"/>
    <w:next w:val="Normal"/>
    <w:uiPriority w:val="9"/>
    <w:semiHidden/>
    <w:unhideWhenUsed/>
    <w:qFormat/>
    <w:rsid w:val="005009C3"/>
    <w:pPr>
      <w:keepNext/>
      <w:keepLines/>
      <w:bidi w:val="0"/>
      <w:spacing w:before="40" w:after="0" w:line="300" w:lineRule="auto"/>
      <w:ind w:firstLine="0"/>
      <w:jc w:val="left"/>
      <w:outlineLvl w:val="5"/>
    </w:pPr>
    <w:rPr>
      <w:rFonts w:ascii="Calibri Light" w:eastAsia="Times New Roman" w:hAnsi="Calibri Light" w:cs="Times New Roman"/>
      <w:i/>
      <w:iCs/>
      <w:sz w:val="26"/>
      <w:szCs w:val="26"/>
    </w:rPr>
  </w:style>
  <w:style w:type="paragraph" w:customStyle="1" w:styleId="Heading71">
    <w:name w:val="Heading 71"/>
    <w:basedOn w:val="Normal"/>
    <w:next w:val="Normal"/>
    <w:uiPriority w:val="9"/>
    <w:semiHidden/>
    <w:unhideWhenUsed/>
    <w:qFormat/>
    <w:rsid w:val="005009C3"/>
    <w:pPr>
      <w:keepNext/>
      <w:keepLines/>
      <w:bidi w:val="0"/>
      <w:spacing w:before="40" w:after="0" w:line="300" w:lineRule="auto"/>
      <w:ind w:firstLine="0"/>
      <w:jc w:val="left"/>
      <w:outlineLvl w:val="6"/>
    </w:pPr>
    <w:rPr>
      <w:rFonts w:ascii="Calibri Light" w:eastAsia="Times New Roman" w:hAnsi="Calibri Light" w:cs="Times New Roman"/>
      <w:szCs w:val="24"/>
    </w:rPr>
  </w:style>
  <w:style w:type="paragraph" w:customStyle="1" w:styleId="Heading81">
    <w:name w:val="Heading 81"/>
    <w:basedOn w:val="Normal"/>
    <w:next w:val="Normal"/>
    <w:uiPriority w:val="9"/>
    <w:semiHidden/>
    <w:unhideWhenUsed/>
    <w:qFormat/>
    <w:rsid w:val="005009C3"/>
    <w:pPr>
      <w:keepNext/>
      <w:keepLines/>
      <w:bidi w:val="0"/>
      <w:spacing w:before="40" w:after="0" w:line="300" w:lineRule="auto"/>
      <w:ind w:firstLine="0"/>
      <w:jc w:val="left"/>
      <w:outlineLvl w:val="7"/>
    </w:pPr>
    <w:rPr>
      <w:rFonts w:ascii="Calibri Light" w:eastAsia="Times New Roman" w:hAnsi="Calibri Light" w:cs="Times New Roman"/>
      <w:i/>
      <w:iCs/>
      <w:sz w:val="22"/>
      <w:szCs w:val="22"/>
    </w:rPr>
  </w:style>
  <w:style w:type="paragraph" w:customStyle="1" w:styleId="Caption1">
    <w:name w:val="Caption1"/>
    <w:basedOn w:val="Normal"/>
    <w:next w:val="Normal"/>
    <w:uiPriority w:val="35"/>
    <w:semiHidden/>
    <w:unhideWhenUsed/>
    <w:qFormat/>
    <w:rsid w:val="005009C3"/>
    <w:pPr>
      <w:bidi w:val="0"/>
      <w:spacing w:line="240" w:lineRule="auto"/>
      <w:ind w:firstLine="0"/>
      <w:jc w:val="left"/>
    </w:pPr>
    <w:rPr>
      <w:rFonts w:ascii="Calibri" w:eastAsia="Times New Roman" w:hAnsi="Calibri" w:cs="Arial"/>
      <w:b/>
      <w:bCs/>
      <w:color w:val="404040"/>
      <w:sz w:val="16"/>
      <w:szCs w:val="16"/>
    </w:rPr>
  </w:style>
  <w:style w:type="paragraph" w:customStyle="1" w:styleId="Title1">
    <w:name w:val="Title1"/>
    <w:basedOn w:val="Normal"/>
    <w:next w:val="Normal"/>
    <w:uiPriority w:val="10"/>
    <w:qFormat/>
    <w:rsid w:val="005009C3"/>
    <w:pPr>
      <w:pBdr>
        <w:top w:val="single" w:sz="6" w:space="8" w:color="A5A5A5"/>
        <w:bottom w:val="single" w:sz="6" w:space="8" w:color="A5A5A5"/>
      </w:pBdr>
      <w:bidi w:val="0"/>
      <w:spacing w:after="400" w:line="240" w:lineRule="auto"/>
      <w:ind w:firstLine="0"/>
      <w:contextualSpacing/>
      <w:jc w:val="center"/>
    </w:pPr>
    <w:rPr>
      <w:rFonts w:ascii="Calibri Light" w:eastAsia="Times New Roman" w:hAnsi="Calibri Light" w:cs="Times New Roman"/>
      <w:caps/>
      <w:color w:val="44546A"/>
      <w:spacing w:val="30"/>
      <w:sz w:val="72"/>
      <w:szCs w:val="72"/>
    </w:rPr>
  </w:style>
  <w:style w:type="character" w:customStyle="1" w:styleId="TitleChar">
    <w:name w:val="Title Char"/>
    <w:basedOn w:val="DefaultParagraphFont"/>
    <w:link w:val="Title"/>
    <w:uiPriority w:val="10"/>
    <w:rsid w:val="005009C3"/>
    <w:rPr>
      <w:rFonts w:ascii="Calibri Light" w:eastAsia="Times New Roman" w:hAnsi="Calibri Light" w:cs="Times New Roman"/>
      <w:caps/>
      <w:color w:val="44546A"/>
      <w:spacing w:val="30"/>
      <w:sz w:val="72"/>
      <w:szCs w:val="72"/>
    </w:rPr>
  </w:style>
  <w:style w:type="paragraph" w:customStyle="1" w:styleId="Subtitle1">
    <w:name w:val="Subtitle1"/>
    <w:basedOn w:val="Normal"/>
    <w:next w:val="Normal"/>
    <w:uiPriority w:val="11"/>
    <w:qFormat/>
    <w:rsid w:val="005009C3"/>
    <w:pPr>
      <w:numPr>
        <w:ilvl w:val="1"/>
      </w:numPr>
      <w:bidi w:val="0"/>
      <w:spacing w:line="300" w:lineRule="auto"/>
      <w:ind w:firstLine="567"/>
      <w:jc w:val="center"/>
    </w:pPr>
    <w:rPr>
      <w:rFonts w:ascii="Calibri" w:eastAsia="Times New Roman" w:hAnsi="Calibri" w:cs="Arial"/>
      <w:color w:val="44546A"/>
      <w:sz w:val="28"/>
    </w:rPr>
  </w:style>
  <w:style w:type="character" w:customStyle="1" w:styleId="Emphasis1">
    <w:name w:val="Emphasis1"/>
    <w:basedOn w:val="DefaultParagraphFont"/>
    <w:uiPriority w:val="20"/>
    <w:qFormat/>
    <w:rsid w:val="005009C3"/>
    <w:rPr>
      <w:i/>
      <w:iCs/>
      <w:color w:val="000000"/>
    </w:rPr>
  </w:style>
  <w:style w:type="paragraph" w:customStyle="1" w:styleId="Quote1">
    <w:name w:val="Quote1"/>
    <w:basedOn w:val="Normal"/>
    <w:next w:val="Normal"/>
    <w:uiPriority w:val="29"/>
    <w:qFormat/>
    <w:rsid w:val="005009C3"/>
    <w:pPr>
      <w:bidi w:val="0"/>
      <w:spacing w:before="160" w:line="300" w:lineRule="auto"/>
      <w:ind w:left="720" w:right="720" w:firstLine="0"/>
      <w:jc w:val="center"/>
    </w:pPr>
    <w:rPr>
      <w:rFonts w:ascii="Calibri" w:eastAsia="Times New Roman" w:hAnsi="Calibri" w:cs="Arial"/>
      <w:i/>
      <w:iCs/>
      <w:color w:val="7B7B7B"/>
      <w:szCs w:val="24"/>
    </w:rPr>
  </w:style>
  <w:style w:type="character" w:customStyle="1" w:styleId="QuoteChar">
    <w:name w:val="Quote Char"/>
    <w:basedOn w:val="DefaultParagraphFont"/>
    <w:link w:val="Quote"/>
    <w:uiPriority w:val="29"/>
    <w:rsid w:val="005009C3"/>
    <w:rPr>
      <w:i/>
      <w:iCs/>
      <w:color w:val="7B7B7B"/>
      <w:szCs w:val="24"/>
    </w:rPr>
  </w:style>
  <w:style w:type="paragraph" w:customStyle="1" w:styleId="IntenseQuote1">
    <w:name w:val="Intense Quote1"/>
    <w:basedOn w:val="Normal"/>
    <w:next w:val="Normal"/>
    <w:uiPriority w:val="30"/>
    <w:qFormat/>
    <w:rsid w:val="005009C3"/>
    <w:pPr>
      <w:bidi w:val="0"/>
      <w:spacing w:before="160" w:line="276" w:lineRule="auto"/>
      <w:ind w:left="936" w:right="936" w:firstLine="0"/>
      <w:jc w:val="center"/>
    </w:pPr>
    <w:rPr>
      <w:rFonts w:ascii="Calibri Light" w:eastAsia="Times New Roman" w:hAnsi="Calibri Light" w:cs="Times New Roman"/>
      <w:caps/>
      <w:color w:val="2E74B5"/>
      <w:sz w:val="28"/>
    </w:rPr>
  </w:style>
  <w:style w:type="character" w:customStyle="1" w:styleId="IntenseQuoteChar">
    <w:name w:val="Intense Quote Char"/>
    <w:basedOn w:val="DefaultParagraphFont"/>
    <w:link w:val="IntenseQuote"/>
    <w:uiPriority w:val="30"/>
    <w:rsid w:val="005009C3"/>
    <w:rPr>
      <w:rFonts w:ascii="Calibri Light" w:eastAsia="Times New Roman" w:hAnsi="Calibri Light" w:cs="Times New Roman"/>
      <w:caps/>
      <w:color w:val="2E74B5"/>
      <w:sz w:val="28"/>
    </w:rPr>
  </w:style>
  <w:style w:type="character" w:customStyle="1" w:styleId="SubtleEmphasis1">
    <w:name w:val="Subtle Emphasis1"/>
    <w:basedOn w:val="DefaultParagraphFont"/>
    <w:uiPriority w:val="19"/>
    <w:qFormat/>
    <w:rsid w:val="005009C3"/>
    <w:rPr>
      <w:i/>
      <w:iCs/>
      <w:color w:val="595959"/>
    </w:rPr>
  </w:style>
  <w:style w:type="character" w:styleId="IntenseEmphasis">
    <w:name w:val="Intense Emphasis"/>
    <w:basedOn w:val="DefaultParagraphFont"/>
    <w:uiPriority w:val="21"/>
    <w:qFormat/>
    <w:rsid w:val="005009C3"/>
    <w:rPr>
      <w:b/>
      <w:bCs/>
      <w:i/>
      <w:iCs/>
      <w:color w:val="auto"/>
    </w:rPr>
  </w:style>
  <w:style w:type="character" w:customStyle="1" w:styleId="SubtleReference1">
    <w:name w:val="Subtle Reference1"/>
    <w:basedOn w:val="DefaultParagraphFont"/>
    <w:uiPriority w:val="31"/>
    <w:qFormat/>
    <w:rsid w:val="005009C3"/>
    <w:rPr>
      <w:caps w:val="0"/>
      <w:smallCaps/>
      <w:color w:val="404040"/>
      <w:spacing w:val="0"/>
      <w:u w:val="single" w:color="7F7F7F"/>
    </w:rPr>
  </w:style>
  <w:style w:type="character" w:styleId="IntenseReference">
    <w:name w:val="Intense Reference"/>
    <w:basedOn w:val="DefaultParagraphFont"/>
    <w:uiPriority w:val="32"/>
    <w:qFormat/>
    <w:rsid w:val="005009C3"/>
    <w:rPr>
      <w:b/>
      <w:bCs/>
      <w:caps w:val="0"/>
      <w:smallCaps/>
      <w:color w:val="auto"/>
      <w:spacing w:val="0"/>
      <w:u w:val="single"/>
    </w:rPr>
  </w:style>
  <w:style w:type="character" w:customStyle="1" w:styleId="Heading4Char1">
    <w:name w:val="Heading 4 Char1"/>
    <w:basedOn w:val="DefaultParagraphFont"/>
    <w:uiPriority w:val="9"/>
    <w:semiHidden/>
    <w:rsid w:val="005009C3"/>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5009C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5009C3"/>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5009C3"/>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5009C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5009C3"/>
    <w:pPr>
      <w:spacing w:after="0" w:line="240" w:lineRule="auto"/>
      <w:contextualSpacing/>
    </w:pPr>
    <w:rPr>
      <w:rFonts w:ascii="Calibri Light" w:eastAsia="Times New Roman" w:hAnsi="Calibri Light" w:cs="Times New Roman"/>
      <w:caps/>
      <w:color w:val="44546A"/>
      <w:spacing w:val="30"/>
      <w:sz w:val="72"/>
      <w:szCs w:val="72"/>
    </w:rPr>
  </w:style>
  <w:style w:type="character" w:customStyle="1" w:styleId="TitleChar1">
    <w:name w:val="Title Char1"/>
    <w:basedOn w:val="DefaultParagraphFont"/>
    <w:uiPriority w:val="10"/>
    <w:rsid w:val="005009C3"/>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5009C3"/>
    <w:rPr>
      <w:rFonts w:asciiTheme="minorHAnsi" w:eastAsiaTheme="minorEastAsia" w:hAnsiTheme="minorHAnsi" w:cstheme="minorBidi"/>
      <w:color w:val="5A5A5A" w:themeColor="text1" w:themeTint="A5"/>
      <w:spacing w:val="15"/>
      <w:sz w:val="22"/>
      <w:szCs w:val="22"/>
    </w:rPr>
  </w:style>
  <w:style w:type="character" w:styleId="Emphasis">
    <w:name w:val="Emphasis"/>
    <w:basedOn w:val="DefaultParagraphFont"/>
    <w:uiPriority w:val="20"/>
    <w:qFormat/>
    <w:rsid w:val="005009C3"/>
    <w:rPr>
      <w:i/>
      <w:iCs/>
    </w:rPr>
  </w:style>
  <w:style w:type="paragraph" w:styleId="Quote">
    <w:name w:val="Quote"/>
    <w:basedOn w:val="Normal"/>
    <w:next w:val="Normal"/>
    <w:link w:val="QuoteChar"/>
    <w:uiPriority w:val="29"/>
    <w:qFormat/>
    <w:rsid w:val="005009C3"/>
    <w:pPr>
      <w:spacing w:before="200"/>
      <w:ind w:left="864" w:right="864"/>
      <w:jc w:val="center"/>
    </w:pPr>
    <w:rPr>
      <w:i/>
      <w:iCs/>
      <w:color w:val="7B7B7B"/>
      <w:szCs w:val="24"/>
    </w:rPr>
  </w:style>
  <w:style w:type="character" w:customStyle="1" w:styleId="QuoteChar1">
    <w:name w:val="Quote Char1"/>
    <w:basedOn w:val="DefaultParagraphFont"/>
    <w:uiPriority w:val="29"/>
    <w:rsid w:val="005009C3"/>
    <w:rPr>
      <w:i/>
      <w:iCs/>
      <w:color w:val="404040" w:themeColor="text1" w:themeTint="BF"/>
    </w:rPr>
  </w:style>
  <w:style w:type="paragraph" w:styleId="IntenseQuote">
    <w:name w:val="Intense Quote"/>
    <w:basedOn w:val="Normal"/>
    <w:next w:val="Normal"/>
    <w:link w:val="IntenseQuoteChar"/>
    <w:uiPriority w:val="30"/>
    <w:qFormat/>
    <w:rsid w:val="005009C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aps/>
      <w:color w:val="2E74B5"/>
      <w:sz w:val="28"/>
    </w:rPr>
  </w:style>
  <w:style w:type="character" w:customStyle="1" w:styleId="IntenseQuoteChar1">
    <w:name w:val="Intense Quote Char1"/>
    <w:basedOn w:val="DefaultParagraphFont"/>
    <w:uiPriority w:val="30"/>
    <w:rsid w:val="005009C3"/>
    <w:rPr>
      <w:i/>
      <w:iCs/>
      <w:color w:val="5B9BD5" w:themeColor="accent1"/>
    </w:rPr>
  </w:style>
  <w:style w:type="character" w:styleId="SubtleEmphasis">
    <w:name w:val="Subtle Emphasis"/>
    <w:basedOn w:val="DefaultParagraphFont"/>
    <w:uiPriority w:val="19"/>
    <w:qFormat/>
    <w:rsid w:val="005009C3"/>
    <w:rPr>
      <w:i/>
      <w:iCs/>
      <w:color w:val="404040" w:themeColor="text1" w:themeTint="BF"/>
    </w:rPr>
  </w:style>
  <w:style w:type="character" w:styleId="SubtleReference">
    <w:name w:val="Subtle Reference"/>
    <w:basedOn w:val="DefaultParagraphFont"/>
    <w:uiPriority w:val="31"/>
    <w:qFormat/>
    <w:rsid w:val="005009C3"/>
    <w:rPr>
      <w:smallCaps/>
      <w:color w:val="5A5A5A" w:themeColor="text1" w:themeTint="A5"/>
    </w:rPr>
  </w:style>
  <w:style w:type="table" w:customStyle="1" w:styleId="TableGrid12">
    <w:name w:val="Table Grid12"/>
    <w:basedOn w:val="TableNormal"/>
    <w:next w:val="TableGrid"/>
    <w:uiPriority w:val="59"/>
    <w:rsid w:val="005009C3"/>
    <w:pPr>
      <w:bidi w:val="0"/>
      <w:spacing w:after="0" w:line="240" w:lineRule="auto"/>
      <w:ind w:firstLine="0"/>
      <w:jc w:val="left"/>
    </w:pPr>
    <w:rPr>
      <w:rFonts w:ascii="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009C3"/>
    <w:pPr>
      <w:bidi w:val="0"/>
      <w:spacing w:after="0" w:line="240" w:lineRule="auto"/>
      <w:ind w:firstLine="0"/>
      <w:jc w:val="left"/>
    </w:pPr>
    <w:rPr>
      <w:rFonts w:asciiTheme="minorHAnsi" w:hAnsiTheme="minorHAnsi" w:cstheme="minorBidi"/>
      <w:color w:val="000000" w:themeColor="text1"/>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5009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67730">
      <w:bodyDiv w:val="1"/>
      <w:marLeft w:val="0"/>
      <w:marRight w:val="0"/>
      <w:marTop w:val="0"/>
      <w:marBottom w:val="0"/>
      <w:divBdr>
        <w:top w:val="none" w:sz="0" w:space="0" w:color="auto"/>
        <w:left w:val="none" w:sz="0" w:space="0" w:color="auto"/>
        <w:bottom w:val="none" w:sz="0" w:space="0" w:color="auto"/>
        <w:right w:val="none" w:sz="0" w:space="0" w:color="auto"/>
      </w:divBdr>
    </w:div>
    <w:div w:id="77555811">
      <w:bodyDiv w:val="1"/>
      <w:marLeft w:val="0"/>
      <w:marRight w:val="0"/>
      <w:marTop w:val="0"/>
      <w:marBottom w:val="0"/>
      <w:divBdr>
        <w:top w:val="none" w:sz="0" w:space="0" w:color="auto"/>
        <w:left w:val="none" w:sz="0" w:space="0" w:color="auto"/>
        <w:bottom w:val="none" w:sz="0" w:space="0" w:color="auto"/>
        <w:right w:val="none" w:sz="0" w:space="0" w:color="auto"/>
      </w:divBdr>
    </w:div>
    <w:div w:id="127405765">
      <w:bodyDiv w:val="1"/>
      <w:marLeft w:val="0"/>
      <w:marRight w:val="0"/>
      <w:marTop w:val="0"/>
      <w:marBottom w:val="0"/>
      <w:divBdr>
        <w:top w:val="none" w:sz="0" w:space="0" w:color="auto"/>
        <w:left w:val="none" w:sz="0" w:space="0" w:color="auto"/>
        <w:bottom w:val="none" w:sz="0" w:space="0" w:color="auto"/>
        <w:right w:val="none" w:sz="0" w:space="0" w:color="auto"/>
      </w:divBdr>
    </w:div>
    <w:div w:id="280459377">
      <w:bodyDiv w:val="1"/>
      <w:marLeft w:val="0"/>
      <w:marRight w:val="0"/>
      <w:marTop w:val="0"/>
      <w:marBottom w:val="0"/>
      <w:divBdr>
        <w:top w:val="none" w:sz="0" w:space="0" w:color="auto"/>
        <w:left w:val="none" w:sz="0" w:space="0" w:color="auto"/>
        <w:bottom w:val="none" w:sz="0" w:space="0" w:color="auto"/>
        <w:right w:val="none" w:sz="0" w:space="0" w:color="auto"/>
      </w:divBdr>
    </w:div>
    <w:div w:id="282426642">
      <w:bodyDiv w:val="1"/>
      <w:marLeft w:val="0"/>
      <w:marRight w:val="0"/>
      <w:marTop w:val="0"/>
      <w:marBottom w:val="0"/>
      <w:divBdr>
        <w:top w:val="none" w:sz="0" w:space="0" w:color="auto"/>
        <w:left w:val="none" w:sz="0" w:space="0" w:color="auto"/>
        <w:bottom w:val="none" w:sz="0" w:space="0" w:color="auto"/>
        <w:right w:val="none" w:sz="0" w:space="0" w:color="auto"/>
      </w:divBdr>
    </w:div>
    <w:div w:id="320162337">
      <w:bodyDiv w:val="1"/>
      <w:marLeft w:val="0"/>
      <w:marRight w:val="0"/>
      <w:marTop w:val="0"/>
      <w:marBottom w:val="0"/>
      <w:divBdr>
        <w:top w:val="none" w:sz="0" w:space="0" w:color="auto"/>
        <w:left w:val="none" w:sz="0" w:space="0" w:color="auto"/>
        <w:bottom w:val="none" w:sz="0" w:space="0" w:color="auto"/>
        <w:right w:val="none" w:sz="0" w:space="0" w:color="auto"/>
      </w:divBdr>
    </w:div>
    <w:div w:id="435055810">
      <w:bodyDiv w:val="1"/>
      <w:marLeft w:val="0"/>
      <w:marRight w:val="0"/>
      <w:marTop w:val="0"/>
      <w:marBottom w:val="0"/>
      <w:divBdr>
        <w:top w:val="none" w:sz="0" w:space="0" w:color="auto"/>
        <w:left w:val="none" w:sz="0" w:space="0" w:color="auto"/>
        <w:bottom w:val="none" w:sz="0" w:space="0" w:color="auto"/>
        <w:right w:val="none" w:sz="0" w:space="0" w:color="auto"/>
      </w:divBdr>
    </w:div>
    <w:div w:id="482158116">
      <w:bodyDiv w:val="1"/>
      <w:marLeft w:val="0"/>
      <w:marRight w:val="0"/>
      <w:marTop w:val="0"/>
      <w:marBottom w:val="0"/>
      <w:divBdr>
        <w:top w:val="none" w:sz="0" w:space="0" w:color="auto"/>
        <w:left w:val="none" w:sz="0" w:space="0" w:color="auto"/>
        <w:bottom w:val="none" w:sz="0" w:space="0" w:color="auto"/>
        <w:right w:val="none" w:sz="0" w:space="0" w:color="auto"/>
      </w:divBdr>
    </w:div>
    <w:div w:id="701588088">
      <w:bodyDiv w:val="1"/>
      <w:marLeft w:val="0"/>
      <w:marRight w:val="0"/>
      <w:marTop w:val="0"/>
      <w:marBottom w:val="0"/>
      <w:divBdr>
        <w:top w:val="none" w:sz="0" w:space="0" w:color="auto"/>
        <w:left w:val="none" w:sz="0" w:space="0" w:color="auto"/>
        <w:bottom w:val="none" w:sz="0" w:space="0" w:color="auto"/>
        <w:right w:val="none" w:sz="0" w:space="0" w:color="auto"/>
      </w:divBdr>
    </w:div>
    <w:div w:id="736634105">
      <w:bodyDiv w:val="1"/>
      <w:marLeft w:val="0"/>
      <w:marRight w:val="0"/>
      <w:marTop w:val="0"/>
      <w:marBottom w:val="0"/>
      <w:divBdr>
        <w:top w:val="none" w:sz="0" w:space="0" w:color="auto"/>
        <w:left w:val="none" w:sz="0" w:space="0" w:color="auto"/>
        <w:bottom w:val="none" w:sz="0" w:space="0" w:color="auto"/>
        <w:right w:val="none" w:sz="0" w:space="0" w:color="auto"/>
      </w:divBdr>
    </w:div>
    <w:div w:id="800342040">
      <w:bodyDiv w:val="1"/>
      <w:marLeft w:val="0"/>
      <w:marRight w:val="0"/>
      <w:marTop w:val="0"/>
      <w:marBottom w:val="0"/>
      <w:divBdr>
        <w:top w:val="none" w:sz="0" w:space="0" w:color="auto"/>
        <w:left w:val="none" w:sz="0" w:space="0" w:color="auto"/>
        <w:bottom w:val="none" w:sz="0" w:space="0" w:color="auto"/>
        <w:right w:val="none" w:sz="0" w:space="0" w:color="auto"/>
      </w:divBdr>
    </w:div>
    <w:div w:id="815491826">
      <w:bodyDiv w:val="1"/>
      <w:marLeft w:val="0"/>
      <w:marRight w:val="0"/>
      <w:marTop w:val="0"/>
      <w:marBottom w:val="0"/>
      <w:divBdr>
        <w:top w:val="none" w:sz="0" w:space="0" w:color="auto"/>
        <w:left w:val="none" w:sz="0" w:space="0" w:color="auto"/>
        <w:bottom w:val="none" w:sz="0" w:space="0" w:color="auto"/>
        <w:right w:val="none" w:sz="0" w:space="0" w:color="auto"/>
      </w:divBdr>
    </w:div>
    <w:div w:id="888152122">
      <w:bodyDiv w:val="1"/>
      <w:marLeft w:val="0"/>
      <w:marRight w:val="0"/>
      <w:marTop w:val="0"/>
      <w:marBottom w:val="0"/>
      <w:divBdr>
        <w:top w:val="none" w:sz="0" w:space="0" w:color="auto"/>
        <w:left w:val="none" w:sz="0" w:space="0" w:color="auto"/>
        <w:bottom w:val="none" w:sz="0" w:space="0" w:color="auto"/>
        <w:right w:val="none" w:sz="0" w:space="0" w:color="auto"/>
      </w:divBdr>
    </w:div>
    <w:div w:id="1225877055">
      <w:bodyDiv w:val="1"/>
      <w:marLeft w:val="0"/>
      <w:marRight w:val="0"/>
      <w:marTop w:val="0"/>
      <w:marBottom w:val="0"/>
      <w:divBdr>
        <w:top w:val="none" w:sz="0" w:space="0" w:color="auto"/>
        <w:left w:val="none" w:sz="0" w:space="0" w:color="auto"/>
        <w:bottom w:val="none" w:sz="0" w:space="0" w:color="auto"/>
        <w:right w:val="none" w:sz="0" w:space="0" w:color="auto"/>
      </w:divBdr>
    </w:div>
    <w:div w:id="1229153250">
      <w:bodyDiv w:val="1"/>
      <w:marLeft w:val="0"/>
      <w:marRight w:val="0"/>
      <w:marTop w:val="0"/>
      <w:marBottom w:val="0"/>
      <w:divBdr>
        <w:top w:val="none" w:sz="0" w:space="0" w:color="auto"/>
        <w:left w:val="none" w:sz="0" w:space="0" w:color="auto"/>
        <w:bottom w:val="none" w:sz="0" w:space="0" w:color="auto"/>
        <w:right w:val="none" w:sz="0" w:space="0" w:color="auto"/>
      </w:divBdr>
    </w:div>
    <w:div w:id="1434743094">
      <w:bodyDiv w:val="1"/>
      <w:marLeft w:val="0"/>
      <w:marRight w:val="0"/>
      <w:marTop w:val="0"/>
      <w:marBottom w:val="0"/>
      <w:divBdr>
        <w:top w:val="none" w:sz="0" w:space="0" w:color="auto"/>
        <w:left w:val="none" w:sz="0" w:space="0" w:color="auto"/>
        <w:bottom w:val="none" w:sz="0" w:space="0" w:color="auto"/>
        <w:right w:val="none" w:sz="0" w:space="0" w:color="auto"/>
      </w:divBdr>
    </w:div>
    <w:div w:id="1538817490">
      <w:bodyDiv w:val="1"/>
      <w:marLeft w:val="0"/>
      <w:marRight w:val="0"/>
      <w:marTop w:val="0"/>
      <w:marBottom w:val="0"/>
      <w:divBdr>
        <w:top w:val="none" w:sz="0" w:space="0" w:color="auto"/>
        <w:left w:val="none" w:sz="0" w:space="0" w:color="auto"/>
        <w:bottom w:val="none" w:sz="0" w:space="0" w:color="auto"/>
        <w:right w:val="none" w:sz="0" w:space="0" w:color="auto"/>
      </w:divBdr>
    </w:div>
    <w:div w:id="1581019160">
      <w:bodyDiv w:val="1"/>
      <w:marLeft w:val="0"/>
      <w:marRight w:val="0"/>
      <w:marTop w:val="0"/>
      <w:marBottom w:val="0"/>
      <w:divBdr>
        <w:top w:val="none" w:sz="0" w:space="0" w:color="auto"/>
        <w:left w:val="none" w:sz="0" w:space="0" w:color="auto"/>
        <w:bottom w:val="none" w:sz="0" w:space="0" w:color="auto"/>
        <w:right w:val="none" w:sz="0" w:space="0" w:color="auto"/>
      </w:divBdr>
    </w:div>
    <w:div w:id="1696006906">
      <w:bodyDiv w:val="1"/>
      <w:marLeft w:val="0"/>
      <w:marRight w:val="0"/>
      <w:marTop w:val="0"/>
      <w:marBottom w:val="0"/>
      <w:divBdr>
        <w:top w:val="none" w:sz="0" w:space="0" w:color="auto"/>
        <w:left w:val="none" w:sz="0" w:space="0" w:color="auto"/>
        <w:bottom w:val="none" w:sz="0" w:space="0" w:color="auto"/>
        <w:right w:val="none" w:sz="0" w:space="0" w:color="auto"/>
      </w:divBdr>
    </w:div>
    <w:div w:id="1700472196">
      <w:bodyDiv w:val="1"/>
      <w:marLeft w:val="0"/>
      <w:marRight w:val="0"/>
      <w:marTop w:val="0"/>
      <w:marBottom w:val="0"/>
      <w:divBdr>
        <w:top w:val="none" w:sz="0" w:space="0" w:color="auto"/>
        <w:left w:val="none" w:sz="0" w:space="0" w:color="auto"/>
        <w:bottom w:val="none" w:sz="0" w:space="0" w:color="auto"/>
        <w:right w:val="none" w:sz="0" w:space="0" w:color="auto"/>
      </w:divBdr>
    </w:div>
    <w:div w:id="1777092056">
      <w:bodyDiv w:val="1"/>
      <w:marLeft w:val="0"/>
      <w:marRight w:val="0"/>
      <w:marTop w:val="0"/>
      <w:marBottom w:val="0"/>
      <w:divBdr>
        <w:top w:val="none" w:sz="0" w:space="0" w:color="auto"/>
        <w:left w:val="none" w:sz="0" w:space="0" w:color="auto"/>
        <w:bottom w:val="none" w:sz="0" w:space="0" w:color="auto"/>
        <w:right w:val="none" w:sz="0" w:space="0" w:color="auto"/>
      </w:divBdr>
    </w:div>
    <w:div w:id="1868790935">
      <w:bodyDiv w:val="1"/>
      <w:marLeft w:val="0"/>
      <w:marRight w:val="0"/>
      <w:marTop w:val="0"/>
      <w:marBottom w:val="0"/>
      <w:divBdr>
        <w:top w:val="none" w:sz="0" w:space="0" w:color="auto"/>
        <w:left w:val="none" w:sz="0" w:space="0" w:color="auto"/>
        <w:bottom w:val="none" w:sz="0" w:space="0" w:color="auto"/>
        <w:right w:val="none" w:sz="0" w:space="0" w:color="auto"/>
      </w:divBdr>
    </w:div>
    <w:div w:id="1876501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chart" Target="charts/chart1.xml"/><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3.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D:\Payan%20name\Ali%20Esfandi\Push.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r>
              <a:rPr lang="en-US"/>
              <a:t> 12 Story</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smoothMarker"/>
        <c:varyColors val="0"/>
        <c:ser>
          <c:idx val="0"/>
          <c:order val="0"/>
          <c:tx>
            <c:v>SMF</c:v>
          </c:tx>
          <c:spPr>
            <a:ln w="9525" cap="flat" cmpd="sng" algn="ctr">
              <a:solidFill>
                <a:schemeClr val="accent1">
                  <a:alpha val="70000"/>
                </a:schemeClr>
              </a:solidFill>
              <a:prstDash val="sysDot"/>
              <a:round/>
            </a:ln>
            <a:effectLst/>
          </c:spPr>
          <c:marker>
            <c:symbol val="circle"/>
            <c:size val="5"/>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tx1">
                    <a:alpha val="99000"/>
                  </a:schemeClr>
                </a:solidFill>
                <a:prstDash val="dash"/>
                <a:round/>
              </a:ln>
              <a:effectLst/>
            </c:spPr>
          </c:marker>
          <c:xVal>
            <c:numRef>
              <c:f>'[Push.xlsx]12'!$B$4:$B$16</c:f>
              <c:numCache>
                <c:formatCode>General</c:formatCode>
                <c:ptCount val="13"/>
                <c:pt idx="0">
                  <c:v>0</c:v>
                </c:pt>
                <c:pt idx="1">
                  <c:v>76</c:v>
                </c:pt>
                <c:pt idx="2">
                  <c:v>152</c:v>
                </c:pt>
                <c:pt idx="3">
                  <c:v>228</c:v>
                </c:pt>
                <c:pt idx="4">
                  <c:v>304</c:v>
                </c:pt>
                <c:pt idx="5">
                  <c:v>312.57900000000001</c:v>
                </c:pt>
                <c:pt idx="6">
                  <c:v>372.69099999999997</c:v>
                </c:pt>
                <c:pt idx="7">
                  <c:v>400.14499999999998</c:v>
                </c:pt>
                <c:pt idx="8">
                  <c:v>478.54599999999999</c:v>
                </c:pt>
                <c:pt idx="9">
                  <c:v>583.45100000000002</c:v>
                </c:pt>
                <c:pt idx="10">
                  <c:v>674.51199999999994</c:v>
                </c:pt>
                <c:pt idx="11">
                  <c:v>760</c:v>
                </c:pt>
              </c:numCache>
            </c:numRef>
          </c:xVal>
          <c:yVal>
            <c:numRef>
              <c:f>'[Push.xlsx]12'!$C$4:$C$16</c:f>
              <c:numCache>
                <c:formatCode>General</c:formatCode>
                <c:ptCount val="13"/>
                <c:pt idx="0">
                  <c:v>0</c:v>
                </c:pt>
                <c:pt idx="1">
                  <c:v>1035.8865000000001</c:v>
                </c:pt>
                <c:pt idx="2">
                  <c:v>2071.7734999999998</c:v>
                </c:pt>
                <c:pt idx="3">
                  <c:v>3107.6615999999999</c:v>
                </c:pt>
                <c:pt idx="4">
                  <c:v>4143.5517</c:v>
                </c:pt>
                <c:pt idx="5">
                  <c:v>4260.4885000000004</c:v>
                </c:pt>
                <c:pt idx="6">
                  <c:v>4974.6958999999997</c:v>
                </c:pt>
                <c:pt idx="7">
                  <c:v>5133.5765000000001</c:v>
                </c:pt>
                <c:pt idx="8">
                  <c:v>5358.4332000000004</c:v>
                </c:pt>
                <c:pt idx="9">
                  <c:v>5520.7</c:v>
                </c:pt>
                <c:pt idx="10">
                  <c:v>5634.1460999999999</c:v>
                </c:pt>
                <c:pt idx="11">
                  <c:v>5731.2816999999995</c:v>
                </c:pt>
              </c:numCache>
            </c:numRef>
          </c:yVal>
          <c:smooth val="1"/>
          <c:extLst>
            <c:ext xmlns:c16="http://schemas.microsoft.com/office/drawing/2014/chart" uri="{C3380CC4-5D6E-409C-BE32-E72D297353CC}">
              <c16:uniqueId val="{00000000-81C4-4E87-8D71-020DB919C01C}"/>
            </c:ext>
          </c:extLst>
        </c:ser>
        <c:ser>
          <c:idx val="1"/>
          <c:order val="1"/>
          <c:tx>
            <c:v>CFT</c:v>
          </c:tx>
          <c:spPr>
            <a:ln w="9525" cap="flat" cmpd="sng" algn="ctr">
              <a:solidFill>
                <a:schemeClr val="accent2">
                  <a:alpha val="70000"/>
                </a:schemeClr>
              </a:solidFill>
              <a:prstDash val="sysDot"/>
              <a:round/>
            </a:ln>
            <a:effectLst/>
          </c:spPr>
          <c:marker>
            <c:symbol val="circle"/>
            <c:size val="5"/>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tx1"/>
                </a:solidFill>
                <a:prstDash val="dash"/>
                <a:round/>
              </a:ln>
              <a:effectLst/>
            </c:spPr>
          </c:marker>
          <c:xVal>
            <c:numRef>
              <c:f>'[Push.xlsx]12'!$E$4:$E$16</c:f>
              <c:numCache>
                <c:formatCode>General</c:formatCode>
                <c:ptCount val="13"/>
                <c:pt idx="0">
                  <c:v>0</c:v>
                </c:pt>
                <c:pt idx="1">
                  <c:v>59.28</c:v>
                </c:pt>
                <c:pt idx="2">
                  <c:v>118.56</c:v>
                </c:pt>
                <c:pt idx="3">
                  <c:v>177.84</c:v>
                </c:pt>
                <c:pt idx="4">
                  <c:v>237.12</c:v>
                </c:pt>
                <c:pt idx="5">
                  <c:v>243.81162</c:v>
                </c:pt>
                <c:pt idx="6">
                  <c:v>290.69898000000001</c:v>
                </c:pt>
                <c:pt idx="7">
                  <c:v>312.11309999999997</c:v>
                </c:pt>
                <c:pt idx="8">
                  <c:v>373.26587999999998</c:v>
                </c:pt>
                <c:pt idx="9">
                  <c:v>455.09178000000003</c:v>
                </c:pt>
                <c:pt idx="10">
                  <c:v>526.11936000000003</c:v>
                </c:pt>
                <c:pt idx="11">
                  <c:v>592.80000000000007</c:v>
                </c:pt>
              </c:numCache>
            </c:numRef>
          </c:xVal>
          <c:yVal>
            <c:numRef>
              <c:f>'[Push.xlsx]12'!$F$4:$F$16</c:f>
              <c:numCache>
                <c:formatCode>General</c:formatCode>
                <c:ptCount val="13"/>
                <c:pt idx="0">
                  <c:v>0</c:v>
                </c:pt>
                <c:pt idx="1">
                  <c:v>1678.1361300000003</c:v>
                </c:pt>
                <c:pt idx="2">
                  <c:v>3356.2730699999997</c:v>
                </c:pt>
                <c:pt idx="3">
                  <c:v>5034.4117919999999</c:v>
                </c:pt>
                <c:pt idx="4">
                  <c:v>6712.5537540000005</c:v>
                </c:pt>
                <c:pt idx="5">
                  <c:v>6901.9913700000006</c:v>
                </c:pt>
                <c:pt idx="6">
                  <c:v>8059.0073579999998</c:v>
                </c:pt>
                <c:pt idx="7">
                  <c:v>8316.3939300000002</c:v>
                </c:pt>
                <c:pt idx="8">
                  <c:v>8680.6617840000017</c:v>
                </c:pt>
                <c:pt idx="9">
                  <c:v>8943.5339999999997</c:v>
                </c:pt>
                <c:pt idx="10">
                  <c:v>9127.3166820000006</c:v>
                </c:pt>
                <c:pt idx="11">
                  <c:v>9284.6763539999993</c:v>
                </c:pt>
              </c:numCache>
            </c:numRef>
          </c:yVal>
          <c:smooth val="1"/>
          <c:extLst>
            <c:ext xmlns:c16="http://schemas.microsoft.com/office/drawing/2014/chart" uri="{C3380CC4-5D6E-409C-BE32-E72D297353CC}">
              <c16:uniqueId val="{00000001-81C4-4E87-8D71-020DB919C01C}"/>
            </c:ext>
          </c:extLst>
        </c:ser>
        <c:dLbls>
          <c:showLegendKey val="0"/>
          <c:showVal val="0"/>
          <c:showCatName val="0"/>
          <c:showSerName val="0"/>
          <c:showPercent val="0"/>
          <c:showBubbleSize val="0"/>
        </c:dLbls>
        <c:axId val="1900826559"/>
        <c:axId val="1899377791"/>
      </c:scatterChart>
      <c:valAx>
        <c:axId val="1900826559"/>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en-US"/>
                  <a:t>displacement (mm)</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rnd">
            <a:solidFill>
              <a:schemeClr val="dk1">
                <a:lumMod val="20000"/>
                <a:lumOff val="80000"/>
              </a:schemeClr>
            </a:solidFill>
            <a:round/>
          </a:ln>
          <a:effectLst/>
        </c:spPr>
        <c:txPr>
          <a:bodyPr rot="-60000000" spcFirstLastPara="1" vertOverflow="ellipsis" vert="horz" wrap="square" anchor="ctr" anchorCtr="1"/>
          <a:lstStyle/>
          <a:p>
            <a:pPr>
              <a:defRPr sz="900" b="0" i="0" u="none" strike="noStrike" kern="1200" spc="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899377791"/>
        <c:crosses val="autoZero"/>
        <c:crossBetween val="midCat"/>
      </c:valAx>
      <c:valAx>
        <c:axId val="1899377791"/>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r>
                  <a:rPr lang="en-US"/>
                  <a:t>Base Shear (KN)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rnd">
            <a:solidFill>
              <a:schemeClr val="dk1">
                <a:lumMod val="25000"/>
                <a:lumOff val="75000"/>
              </a:schemeClr>
            </a:solidFill>
            <a:round/>
          </a:ln>
          <a:effectLst/>
        </c:spPr>
        <c:txPr>
          <a:bodyPr rot="-60000000" spcFirstLastPara="1" vertOverflow="ellipsis" vert="horz" wrap="square" anchor="ctr" anchorCtr="1"/>
          <a:lstStyle/>
          <a:p>
            <a:pPr>
              <a:defRPr sz="900" b="0" i="0" u="none" strike="noStrike" kern="1200" spc="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00826559"/>
        <c:crosses val="autoZero"/>
        <c:crossBetween val="midCat"/>
        <c:majorUnit val="1000"/>
      </c:valAx>
      <c:spPr>
        <a:gradFill>
          <a:gsLst>
            <a:gs pos="100000">
              <a:schemeClr val="lt1">
                <a:lumMod val="95000"/>
              </a:schemeClr>
            </a:gs>
            <a:gs pos="0">
              <a:schemeClr val="lt1">
                <a:alpha val="0"/>
              </a:schemeClr>
            </a:gs>
          </a:gsLst>
          <a:lin ang="5400000" scaled="0"/>
        </a:grad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spc="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6">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spPr>
      <a:ln w="9525" cap="rnd">
        <a:solidFill>
          <a:schemeClr val="dk1">
            <a:lumMod val="20000"/>
            <a:lumOff val="80000"/>
          </a:schemeClr>
        </a:solidFill>
        <a:round/>
      </a:ln>
    </cs:spPr>
    <cs:defRPr sz="900" kern="120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effectRef idx="1"/>
    <cs:fontRef idx="minor">
      <a:schemeClr val="dk1"/>
    </cs:fontRef>
    <cs:spPr>
      <a:ln w="9525" cap="flat" cmpd="sng" algn="ctr">
        <a:solidFill>
          <a:schemeClr val="phClr">
            <a:alpha val="70000"/>
          </a:schemeClr>
        </a:solidFill>
        <a:prstDash val="sysDot"/>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rnd">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rnd">
        <a:solidFill>
          <a:schemeClr val="dk1">
            <a:lumMod val="65000"/>
            <a:lumOff val="35000"/>
          </a:schemeClr>
        </a:solidFill>
        <a:round/>
      </a:ln>
    </cs:spPr>
  </cs:downBar>
  <cs:dropLine>
    <cs:lnRef idx="0"/>
    <cs:fillRef idx="0"/>
    <cs:effectRef idx="0"/>
    <cs:fontRef idx="minor">
      <a:schemeClr val="dk1"/>
    </cs:fontRef>
    <cs:spPr>
      <a:ln w="9525" cap="rnd">
        <a:solidFill>
          <a:schemeClr val="dk1">
            <a:lumMod val="35000"/>
            <a:lumOff val="65000"/>
          </a:schemeClr>
        </a:solidFill>
        <a:round/>
      </a:ln>
    </cs:spPr>
  </cs:dropLine>
  <cs:errorBar>
    <cs:lnRef idx="0"/>
    <cs:fillRef idx="0"/>
    <cs:effectRef idx="0"/>
    <cs:fontRef idx="minor">
      <a:schemeClr val="dk1"/>
    </cs:fontRef>
    <cs:spPr>
      <a:ln w="9525" cap="rnd">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rnd">
        <a:solidFill>
          <a:schemeClr val="dk1">
            <a:lumMod val="35000"/>
            <a:lumOff val="65000"/>
          </a:schemeClr>
        </a:solidFill>
        <a:round/>
      </a:ln>
    </cs:spPr>
  </cs:hiLoLine>
  <cs:leaderLine>
    <cs:lnRef idx="0"/>
    <cs:fillRef idx="0"/>
    <cs:effectRef idx="0"/>
    <cs:fontRef idx="minor">
      <a:schemeClr val="dk1"/>
    </cs:fontRef>
    <cs:spPr>
      <a:ln w="9525" cap="rnd">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spc="0" baseline="0"/>
  </cs:legend>
  <cs:plotArea>
    <cs:lnRef idx="0"/>
    <cs:fillRef idx="0"/>
    <cs:effectRef idx="0"/>
    <cs:fontRef idx="minor">
      <a:schemeClr val="dk1"/>
    </cs:fontRef>
    <cs:spPr>
      <a:gradFill>
        <a:gsLst>
          <a:gs pos="100000">
            <a:schemeClr val="lt1">
              <a:lumMod val="95000"/>
            </a:schemeClr>
          </a:gs>
          <a:gs pos="0">
            <a:schemeClr val="lt1">
              <a:alpha val="0"/>
            </a:schemeClr>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rnd">
        <a:solidFill>
          <a:schemeClr val="dk1">
            <a:lumMod val="20000"/>
            <a:lumOff val="80000"/>
          </a:schemeClr>
        </a:solidFill>
        <a:round/>
      </a:ln>
    </cs:spPr>
    <cs:defRPr sz="900" kern="1200"/>
  </cs:seriesAxis>
  <cs:seriesLine>
    <cs:lnRef idx="0"/>
    <cs:fillRef idx="0"/>
    <cs:effectRef idx="0"/>
    <cs:fontRef idx="minor">
      <a:schemeClr val="dk1"/>
    </cs:fontRef>
    <cs:spPr>
      <a:ln w="9525" cap="rnd">
        <a:solidFill>
          <a:schemeClr val="dk1">
            <a:lumMod val="35000"/>
            <a:lumOff val="65000"/>
          </a:schemeClr>
        </a:solidFill>
        <a:round/>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cs:spPr>
  </cs:upBar>
  <cs:valueAxis>
    <cs:lnRef idx="0"/>
    <cs:fillRef idx="0"/>
    <cs:effectRef idx="0"/>
    <cs:fontRef idx="minor">
      <a:schemeClr val="dk1">
        <a:lumMod val="65000"/>
        <a:lumOff val="35000"/>
      </a:schemeClr>
    </cs:fontRef>
    <cs:spPr>
      <a:ln w="9525" cap="rnd">
        <a:solidFill>
          <a:schemeClr val="dk1">
            <a:lumMod val="25000"/>
            <a:lumOff val="75000"/>
          </a:schemeClr>
        </a:solidFill>
        <a:round/>
      </a:ln>
    </cs:spPr>
    <cs:defRPr sz="900" kern="1200" spc="0" baseline="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52FB8-0396-475E-8A07-7DEDEA6FA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9179</TotalTime>
  <Pages>38</Pages>
  <Words>3596</Words>
  <Characters>20503</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Asus</cp:lastModifiedBy>
  <cp:revision>2083</cp:revision>
  <cp:lastPrinted>2023-09-27T06:44:00Z</cp:lastPrinted>
  <dcterms:created xsi:type="dcterms:W3CDTF">2019-09-03T21:57:00Z</dcterms:created>
  <dcterms:modified xsi:type="dcterms:W3CDTF">2025-08-14T17:51:00Z</dcterms:modified>
</cp:coreProperties>
</file>